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A2" w:rsidRDefault="007616A2">
      <w:pPr>
        <w:spacing w:line="360" w:lineRule="auto"/>
        <w:ind w:left="4248"/>
        <w:jc w:val="both"/>
        <w:rPr>
          <w:rFonts w:ascii="LatoWeb" w:eastAsia="SimSun" w:hAnsi="LatoWeb" w:cs="LatoWeb" w:hint="eastAsia"/>
          <w:b/>
          <w:bCs/>
          <w:color w:val="0A0A0A"/>
        </w:rPr>
      </w:pPr>
      <w:bookmarkStart w:id="0" w:name="_GoBack"/>
      <w:bookmarkEnd w:id="0"/>
    </w:p>
    <w:p w:rsidR="007616A2" w:rsidRDefault="0065289C">
      <w:pPr>
        <w:widowControl/>
        <w:suppressAutoHyphens w:val="0"/>
        <w:spacing w:after="160" w:line="276" w:lineRule="auto"/>
        <w:textAlignment w:val="auto"/>
        <w:rPr>
          <w:rFonts w:ascii="Arial" w:eastAsia="Calibri" w:hAnsi="Arial" w:cs="Arial"/>
          <w:b/>
          <w:bCs/>
          <w:smallCaps/>
          <w:color w:val="70AD47"/>
          <w:spacing w:val="5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b/>
          <w:bCs/>
          <w:smallCaps/>
          <w:color w:val="70AD47"/>
          <w:spacing w:val="5"/>
          <w:kern w:val="0"/>
          <w:sz w:val="22"/>
          <w:szCs w:val="22"/>
          <w:lang w:eastAsia="en-US" w:bidi="ar-SA"/>
        </w:rPr>
        <w:t xml:space="preserve">Oferta Pracy </w:t>
      </w:r>
    </w:p>
    <w:p w:rsidR="007616A2" w:rsidRDefault="0065289C">
      <w:pPr>
        <w:widowControl/>
        <w:suppressAutoHyphens w:val="0"/>
        <w:spacing w:after="160" w:line="276" w:lineRule="auto"/>
        <w:textAlignment w:val="auto"/>
      </w:pPr>
      <w:r>
        <w:rPr>
          <w:rFonts w:eastAsia="Times New Roman" w:cs="Times New Roman"/>
          <w:b/>
          <w:bCs/>
          <w:kern w:val="0"/>
          <w:lang w:eastAsia="pl-PL" w:bidi="ar-SA"/>
        </w:rPr>
        <w:t xml:space="preserve">Stanowisko : Referent </w:t>
      </w:r>
    </w:p>
    <w:p w:rsidR="007616A2" w:rsidRDefault="0065289C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bookmarkStart w:id="1" w:name="_Hlk73363696"/>
      <w:r>
        <w:rPr>
          <w:rFonts w:eastAsia="Times New Roman" w:cs="Times New Roman"/>
          <w:kern w:val="0"/>
          <w:lang w:eastAsia="pl-PL" w:bidi="ar-SA"/>
        </w:rPr>
        <w:t xml:space="preserve">Miejsce: Dział Organizacyjno-Prawny  </w:t>
      </w:r>
    </w:p>
    <w:p w:rsidR="007616A2" w:rsidRDefault="0065289C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105. Kresowy Szpital Wojskowy z Przychodnią </w:t>
      </w:r>
    </w:p>
    <w:p w:rsidR="007616A2" w:rsidRDefault="0065289C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Samodzielnym Publicznym Zakładem Opieki Zdrowotnej </w:t>
      </w:r>
    </w:p>
    <w:p w:rsidR="007616A2" w:rsidRDefault="0065289C">
      <w:pPr>
        <w:widowControl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68-200 </w:t>
      </w:r>
      <w:r>
        <w:rPr>
          <w:rFonts w:eastAsia="Times New Roman" w:cs="Times New Roman"/>
          <w:kern w:val="0"/>
          <w:lang w:eastAsia="pl-PL" w:bidi="ar-SA"/>
        </w:rPr>
        <w:t>Żary, ul. Domańskiego 2</w:t>
      </w:r>
      <w:bookmarkEnd w:id="1"/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7616A2" w:rsidRDefault="007616A2">
      <w:pPr>
        <w:jc w:val="center"/>
        <w:rPr>
          <w:rFonts w:eastAsia="SimSun" w:cs="Times New Roman"/>
          <w:b/>
          <w:bCs/>
        </w:rPr>
      </w:pPr>
    </w:p>
    <w:p w:rsidR="007616A2" w:rsidRDefault="0065289C">
      <w:pPr>
        <w:jc w:val="both"/>
        <w:rPr>
          <w:rFonts w:ascii="Arial" w:eastAsia="SimSun" w:hAnsi="Arial" w:cs="Arial"/>
          <w:sz w:val="22"/>
          <w:szCs w:val="22"/>
          <w:u w:val="single"/>
        </w:rPr>
      </w:pPr>
      <w:r>
        <w:rPr>
          <w:rFonts w:ascii="Arial" w:eastAsia="SimSun" w:hAnsi="Arial" w:cs="Arial"/>
          <w:sz w:val="22"/>
          <w:szCs w:val="22"/>
          <w:u w:val="single"/>
        </w:rPr>
        <w:t>Zakres obowiązków:</w:t>
      </w:r>
    </w:p>
    <w:p w:rsidR="007616A2" w:rsidRDefault="0065289C">
      <w:pPr>
        <w:pStyle w:val="Akapitzlist"/>
        <w:numPr>
          <w:ilvl w:val="0"/>
          <w:numId w:val="4"/>
        </w:numPr>
        <w:spacing w:after="0"/>
        <w:ind w:left="709" w:hanging="4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Windykacja należności za udzielone świadczenia zdrowotne wraz                                                 z przygotowywaniem wszelkich dokumentów niezbędnych w tym zakresie                         w  porozum</w:t>
      </w:r>
      <w:r>
        <w:rPr>
          <w:rFonts w:ascii="Arial" w:hAnsi="Arial" w:cs="Arial"/>
        </w:rPr>
        <w:t>ieniu i uzgodnieniu z radcami prawnymi szpitala;</w:t>
      </w:r>
    </w:p>
    <w:p w:rsidR="007616A2" w:rsidRDefault="0065289C">
      <w:pPr>
        <w:pStyle w:val="Akapitzlist"/>
        <w:numPr>
          <w:ilvl w:val="0"/>
          <w:numId w:val="4"/>
        </w:numPr>
        <w:spacing w:after="0"/>
        <w:ind w:left="709" w:hanging="4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Prowadzenie korespondencji z organami w celu weryfikacji danych dłużnika;</w:t>
      </w:r>
    </w:p>
    <w:p w:rsidR="007616A2" w:rsidRDefault="0065289C">
      <w:pPr>
        <w:pStyle w:val="Akapitzlist"/>
        <w:numPr>
          <w:ilvl w:val="0"/>
          <w:numId w:val="4"/>
        </w:numPr>
        <w:spacing w:after="0"/>
        <w:ind w:left="709" w:hanging="4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Sporządzanie list dłużników;</w:t>
      </w:r>
    </w:p>
    <w:p w:rsidR="007616A2" w:rsidRDefault="0065289C">
      <w:pPr>
        <w:pStyle w:val="Akapitzlist"/>
        <w:numPr>
          <w:ilvl w:val="0"/>
          <w:numId w:val="4"/>
        </w:numPr>
        <w:spacing w:after="0"/>
        <w:ind w:left="709" w:hanging="425"/>
        <w:jc w:val="both"/>
        <w:textAlignment w:val="auto"/>
      </w:pPr>
      <w:r>
        <w:rPr>
          <w:rFonts w:ascii="Arial" w:hAnsi="Arial" w:cs="Arial"/>
          <w:kern w:val="0"/>
          <w:lang w:eastAsia="pl-PL"/>
        </w:rPr>
        <w:t xml:space="preserve">Monitorowanie przebiegu procesu windykacji; </w:t>
      </w:r>
    </w:p>
    <w:p w:rsidR="007616A2" w:rsidRDefault="0065289C">
      <w:pPr>
        <w:pStyle w:val="Akapitzlist"/>
        <w:numPr>
          <w:ilvl w:val="0"/>
          <w:numId w:val="4"/>
        </w:numPr>
        <w:spacing w:after="0"/>
        <w:ind w:left="709" w:hanging="4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Śledzenie zmian przepisów w zakresie windykacji należności;</w:t>
      </w:r>
    </w:p>
    <w:p w:rsidR="007616A2" w:rsidRDefault="0065289C">
      <w:pPr>
        <w:pStyle w:val="Akapitzlist"/>
        <w:numPr>
          <w:ilvl w:val="0"/>
          <w:numId w:val="4"/>
        </w:numPr>
        <w:spacing w:after="0"/>
        <w:ind w:left="709" w:hanging="4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Ścisła współpraca z działem księgowości w zakresie windykacji;</w:t>
      </w:r>
    </w:p>
    <w:p w:rsidR="007616A2" w:rsidRDefault="0065289C">
      <w:pPr>
        <w:pStyle w:val="Akapitzlist"/>
        <w:numPr>
          <w:ilvl w:val="0"/>
          <w:numId w:val="4"/>
        </w:numPr>
        <w:spacing w:after="0"/>
        <w:ind w:left="709" w:hanging="4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Sporządzanie różnego rodzaju umów, pism, dokumentów, raportów, sprawozdań  oraz innych zestawień na potrzeby działu i inne zlecone przez przełożonego;</w:t>
      </w:r>
    </w:p>
    <w:p w:rsidR="007616A2" w:rsidRDefault="0065289C">
      <w:pPr>
        <w:pStyle w:val="Akapitzlist"/>
        <w:numPr>
          <w:ilvl w:val="0"/>
          <w:numId w:val="4"/>
        </w:numPr>
        <w:spacing w:after="0"/>
        <w:ind w:left="709" w:hanging="4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Aktywny udział w tworzeniu regulaminów, </w:t>
      </w:r>
      <w:r>
        <w:rPr>
          <w:rFonts w:ascii="Arial" w:hAnsi="Arial" w:cs="Arial"/>
        </w:rPr>
        <w:t>procedur itp.;</w:t>
      </w:r>
    </w:p>
    <w:p w:rsidR="007616A2" w:rsidRDefault="0065289C">
      <w:pPr>
        <w:pStyle w:val="Akapitzlist"/>
        <w:numPr>
          <w:ilvl w:val="0"/>
          <w:numId w:val="4"/>
        </w:numPr>
        <w:spacing w:after="0"/>
        <w:ind w:left="709" w:hanging="4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Gromadzenie, porządkowanie oraz archiwizowanie dokumentacji;</w:t>
      </w:r>
    </w:p>
    <w:p w:rsidR="007616A2" w:rsidRDefault="0065289C">
      <w:pPr>
        <w:pStyle w:val="Akapitzlist"/>
        <w:numPr>
          <w:ilvl w:val="0"/>
          <w:numId w:val="4"/>
        </w:numPr>
        <w:spacing w:after="0"/>
        <w:ind w:left="709" w:hanging="425"/>
        <w:jc w:val="both"/>
        <w:textAlignment w:val="auto"/>
      </w:pPr>
      <w:r>
        <w:rPr>
          <w:rFonts w:ascii="Arial" w:hAnsi="Arial" w:cs="Arial"/>
          <w:kern w:val="0"/>
          <w:lang w:eastAsia="pl-PL"/>
        </w:rPr>
        <w:t>Przygotowywanie okresowych informacji i analiz w zakresie realizowanych zadań;</w:t>
      </w:r>
    </w:p>
    <w:p w:rsidR="007616A2" w:rsidRDefault="0065289C">
      <w:pPr>
        <w:pStyle w:val="Akapitzlist"/>
        <w:numPr>
          <w:ilvl w:val="0"/>
          <w:numId w:val="4"/>
        </w:numPr>
        <w:spacing w:after="0"/>
        <w:ind w:left="709" w:hanging="425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Prowadzenie bieżącej korespondencji z podmiotami zewnętrznymi w ramach                   kompetencji </w:t>
      </w:r>
      <w:r>
        <w:rPr>
          <w:rFonts w:ascii="Arial" w:hAnsi="Arial" w:cs="Arial"/>
        </w:rPr>
        <w:t>działu;</w:t>
      </w:r>
    </w:p>
    <w:p w:rsidR="007616A2" w:rsidRDefault="007616A2">
      <w:pPr>
        <w:widowControl/>
        <w:suppressAutoHyphens w:val="0"/>
        <w:spacing w:after="160"/>
        <w:jc w:val="both"/>
        <w:textAlignment w:val="auto"/>
        <w:rPr>
          <w:rFonts w:eastAsia="Times New Roman" w:cs="Times New Roman"/>
          <w:lang w:bidi="ar-SA"/>
        </w:rPr>
      </w:pPr>
    </w:p>
    <w:p w:rsidR="007616A2" w:rsidRDefault="0065289C">
      <w:pPr>
        <w:widowControl/>
        <w:suppressAutoHyphens w:val="0"/>
        <w:spacing w:after="160"/>
        <w:jc w:val="both"/>
        <w:textAlignment w:val="auto"/>
        <w:rPr>
          <w:rFonts w:eastAsia="Times New Roman" w:cs="Times New Roman"/>
          <w:u w:val="single"/>
          <w:lang w:bidi="ar-SA"/>
        </w:rPr>
      </w:pPr>
      <w:r>
        <w:rPr>
          <w:rFonts w:eastAsia="Times New Roman" w:cs="Times New Roman"/>
          <w:u w:val="single"/>
          <w:lang w:bidi="ar-SA"/>
        </w:rPr>
        <w:t>Wymagania:</w:t>
      </w:r>
    </w:p>
    <w:p w:rsidR="007616A2" w:rsidRDefault="0065289C">
      <w:pPr>
        <w:widowControl/>
        <w:numPr>
          <w:ilvl w:val="0"/>
          <w:numId w:val="5"/>
        </w:numPr>
        <w:suppressAutoHyphens w:val="0"/>
        <w:ind w:left="709" w:hanging="425"/>
        <w:jc w:val="both"/>
        <w:textAlignment w:val="auto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>wykształcenie wyższe;</w:t>
      </w:r>
    </w:p>
    <w:p w:rsidR="007616A2" w:rsidRDefault="0065289C">
      <w:pPr>
        <w:widowControl/>
        <w:numPr>
          <w:ilvl w:val="0"/>
          <w:numId w:val="5"/>
        </w:numPr>
        <w:suppressAutoHyphens w:val="0"/>
        <w:ind w:left="709" w:hanging="425"/>
        <w:jc w:val="both"/>
        <w:textAlignment w:val="auto"/>
      </w:pPr>
      <w:r>
        <w:rPr>
          <w:rFonts w:ascii="Arial" w:eastAsia="Times New Roman" w:hAnsi="Arial" w:cs="Arial"/>
          <w:color w:val="000000"/>
          <w:sz w:val="22"/>
          <w:szCs w:val="22"/>
          <w:lang w:bidi="ar-SA"/>
        </w:rPr>
        <w:t>znajomość aktów pranych regulujących pracę szpitala, m.in. ustawy z dnia 15 kwietnia 2011 r. o działalności leczniczej  oraz ustawy z dnia 27 sierpnia 2004 r. o świadczeniach opieki zdrowotnej finansowanych ze środ</w:t>
      </w:r>
      <w:r>
        <w:rPr>
          <w:rFonts w:ascii="Arial" w:eastAsia="Times New Roman" w:hAnsi="Arial" w:cs="Arial"/>
          <w:color w:val="000000"/>
          <w:sz w:val="22"/>
          <w:szCs w:val="22"/>
          <w:lang w:bidi="ar-SA"/>
        </w:rPr>
        <w:t>ków publicznych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616A2" w:rsidRDefault="0065289C">
      <w:pPr>
        <w:widowControl/>
        <w:numPr>
          <w:ilvl w:val="0"/>
          <w:numId w:val="5"/>
        </w:numPr>
        <w:suppressAutoHyphens w:val="0"/>
        <w:ind w:left="709" w:hanging="425"/>
        <w:jc w:val="both"/>
        <w:textAlignment w:val="auto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umiejętność stosowania przepisów prawa w praktyce; </w:t>
      </w:r>
    </w:p>
    <w:p w:rsidR="007616A2" w:rsidRDefault="0065289C">
      <w:pPr>
        <w:widowControl/>
        <w:numPr>
          <w:ilvl w:val="0"/>
          <w:numId w:val="5"/>
        </w:numPr>
        <w:suppressAutoHyphens w:val="0"/>
        <w:ind w:left="709" w:hanging="425"/>
        <w:jc w:val="both"/>
        <w:textAlignment w:val="auto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>znajomość pakietu MS Office;</w:t>
      </w:r>
    </w:p>
    <w:p w:rsidR="007616A2" w:rsidRDefault="0065289C">
      <w:pPr>
        <w:widowControl/>
        <w:numPr>
          <w:ilvl w:val="0"/>
          <w:numId w:val="5"/>
        </w:numPr>
        <w:suppressAutoHyphens w:val="0"/>
        <w:ind w:left="709" w:hanging="425"/>
        <w:jc w:val="both"/>
        <w:textAlignment w:val="auto"/>
      </w:pPr>
      <w:r>
        <w:rPr>
          <w:rFonts w:ascii="Arial" w:hAnsi="Arial" w:cs="Arial"/>
          <w:sz w:val="22"/>
          <w:szCs w:val="22"/>
        </w:rPr>
        <w:t>umiejętność współpracy oraz dzielenia się wiedzą i doświadczeniem</w:t>
      </w:r>
      <w:r>
        <w:rPr>
          <w:rFonts w:ascii="Arial" w:eastAsia="Times New Roman" w:hAnsi="Arial" w:cs="Arial"/>
          <w:sz w:val="22"/>
          <w:szCs w:val="22"/>
          <w:lang w:bidi="ar-SA"/>
        </w:rPr>
        <w:t>;</w:t>
      </w:r>
    </w:p>
    <w:p w:rsidR="007616A2" w:rsidRDefault="0065289C">
      <w:pPr>
        <w:widowControl/>
        <w:numPr>
          <w:ilvl w:val="0"/>
          <w:numId w:val="5"/>
        </w:numPr>
        <w:suppressAutoHyphens w:val="0"/>
        <w:ind w:left="709" w:hanging="425"/>
        <w:jc w:val="both"/>
        <w:textAlignment w:val="auto"/>
      </w:pPr>
      <w:r>
        <w:rPr>
          <w:rFonts w:ascii="Arial" w:eastAsia="Times New Roman" w:hAnsi="Arial" w:cs="Arial"/>
          <w:sz w:val="22"/>
          <w:szCs w:val="22"/>
          <w:lang w:bidi="ar-SA"/>
        </w:rPr>
        <w:t>umiejętność pracy pod presją czasu;</w:t>
      </w:r>
    </w:p>
    <w:p w:rsidR="007616A2" w:rsidRDefault="0065289C">
      <w:pPr>
        <w:widowControl/>
        <w:numPr>
          <w:ilvl w:val="0"/>
          <w:numId w:val="5"/>
        </w:numPr>
        <w:suppressAutoHyphens w:val="0"/>
        <w:ind w:left="709" w:hanging="425"/>
        <w:jc w:val="both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umiejętność radzenia sobie z emocjami; </w:t>
      </w:r>
    </w:p>
    <w:p w:rsidR="007616A2" w:rsidRDefault="0065289C">
      <w:pPr>
        <w:widowControl/>
        <w:numPr>
          <w:ilvl w:val="0"/>
          <w:numId w:val="5"/>
        </w:numPr>
        <w:suppressAutoHyphens w:val="0"/>
        <w:ind w:left="709" w:hanging="425"/>
        <w:jc w:val="both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umiejętność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analitycznego myślenia; </w:t>
      </w:r>
    </w:p>
    <w:p w:rsidR="007616A2" w:rsidRDefault="0065289C">
      <w:pPr>
        <w:widowControl/>
        <w:numPr>
          <w:ilvl w:val="0"/>
          <w:numId w:val="5"/>
        </w:numPr>
        <w:suppressAutoHyphens w:val="0"/>
        <w:ind w:left="709" w:hanging="425"/>
        <w:jc w:val="both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otwartość na zmianę;</w:t>
      </w:r>
    </w:p>
    <w:p w:rsidR="007616A2" w:rsidRDefault="0065289C">
      <w:pPr>
        <w:widowControl/>
        <w:numPr>
          <w:ilvl w:val="0"/>
          <w:numId w:val="5"/>
        </w:numPr>
        <w:suppressAutoHyphens w:val="0"/>
        <w:ind w:left="709" w:hanging="425"/>
        <w:jc w:val="both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</w:t>
      </w:r>
      <w:r>
        <w:rPr>
          <w:rFonts w:ascii="Arial" w:eastAsia="Times New Roman" w:hAnsi="Arial" w:cs="Arial"/>
          <w:sz w:val="22"/>
          <w:szCs w:val="22"/>
          <w:lang w:bidi="ar-SA"/>
        </w:rPr>
        <w:t>amodzielność, dokładność.</w:t>
      </w:r>
    </w:p>
    <w:p w:rsidR="007616A2" w:rsidRDefault="007616A2">
      <w:pPr>
        <w:widowControl/>
        <w:suppressAutoHyphens w:val="0"/>
        <w:spacing w:after="160"/>
        <w:jc w:val="both"/>
        <w:textAlignment w:val="auto"/>
        <w:rPr>
          <w:rFonts w:eastAsia="Times New Roman" w:cs="Times New Roman"/>
          <w:lang w:bidi="ar-SA"/>
        </w:rPr>
      </w:pPr>
    </w:p>
    <w:p w:rsidR="007616A2" w:rsidRDefault="007616A2">
      <w:pPr>
        <w:widowControl/>
        <w:suppressAutoHyphens w:val="0"/>
        <w:spacing w:after="160"/>
        <w:jc w:val="both"/>
        <w:textAlignment w:val="auto"/>
        <w:rPr>
          <w:rFonts w:eastAsia="Times New Roman" w:cs="Times New Roman"/>
          <w:u w:val="single"/>
          <w:lang w:bidi="ar-SA"/>
        </w:rPr>
      </w:pPr>
    </w:p>
    <w:p w:rsidR="007616A2" w:rsidRDefault="007616A2">
      <w:pPr>
        <w:widowControl/>
        <w:suppressAutoHyphens w:val="0"/>
        <w:spacing w:after="160"/>
        <w:jc w:val="both"/>
        <w:textAlignment w:val="auto"/>
        <w:rPr>
          <w:rFonts w:eastAsia="Times New Roman" w:cs="Times New Roman"/>
          <w:u w:val="single"/>
          <w:lang w:bidi="ar-SA"/>
        </w:rPr>
      </w:pPr>
    </w:p>
    <w:p w:rsidR="007616A2" w:rsidRDefault="007616A2">
      <w:pPr>
        <w:widowControl/>
        <w:suppressAutoHyphens w:val="0"/>
        <w:spacing w:after="160"/>
        <w:jc w:val="both"/>
        <w:textAlignment w:val="auto"/>
        <w:rPr>
          <w:rFonts w:eastAsia="Times New Roman" w:cs="Times New Roman"/>
          <w:u w:val="single"/>
          <w:lang w:bidi="ar-SA"/>
        </w:rPr>
      </w:pPr>
    </w:p>
    <w:p w:rsidR="007616A2" w:rsidRDefault="007616A2">
      <w:pPr>
        <w:widowControl/>
        <w:suppressAutoHyphens w:val="0"/>
        <w:spacing w:after="160"/>
        <w:jc w:val="both"/>
        <w:textAlignment w:val="auto"/>
        <w:rPr>
          <w:rFonts w:eastAsia="Times New Roman" w:cs="Times New Roman"/>
          <w:u w:val="single"/>
          <w:lang w:bidi="ar-SA"/>
        </w:rPr>
      </w:pPr>
    </w:p>
    <w:p w:rsidR="007616A2" w:rsidRDefault="007616A2">
      <w:pPr>
        <w:widowControl/>
        <w:suppressAutoHyphens w:val="0"/>
        <w:spacing w:after="160"/>
        <w:jc w:val="both"/>
        <w:textAlignment w:val="auto"/>
        <w:rPr>
          <w:rFonts w:eastAsia="Times New Roman" w:cs="Times New Roman"/>
          <w:u w:val="single"/>
          <w:lang w:bidi="ar-SA"/>
        </w:rPr>
      </w:pPr>
    </w:p>
    <w:p w:rsidR="007616A2" w:rsidRDefault="007616A2">
      <w:pPr>
        <w:widowControl/>
        <w:suppressAutoHyphens w:val="0"/>
        <w:spacing w:after="160"/>
        <w:jc w:val="both"/>
        <w:textAlignment w:val="auto"/>
        <w:rPr>
          <w:rFonts w:eastAsia="Times New Roman" w:cs="Times New Roman"/>
          <w:u w:val="single"/>
          <w:lang w:bidi="ar-SA"/>
        </w:rPr>
      </w:pPr>
    </w:p>
    <w:p w:rsidR="007616A2" w:rsidRDefault="007616A2">
      <w:pPr>
        <w:widowControl/>
        <w:suppressAutoHyphens w:val="0"/>
        <w:spacing w:after="160"/>
        <w:jc w:val="both"/>
        <w:textAlignment w:val="auto"/>
        <w:rPr>
          <w:rFonts w:eastAsia="Times New Roman" w:cs="Times New Roman"/>
          <w:u w:val="single"/>
          <w:lang w:bidi="ar-SA"/>
        </w:rPr>
      </w:pPr>
    </w:p>
    <w:p w:rsidR="007616A2" w:rsidRDefault="007616A2">
      <w:pPr>
        <w:widowControl/>
        <w:suppressAutoHyphens w:val="0"/>
        <w:spacing w:after="160"/>
        <w:jc w:val="both"/>
        <w:textAlignment w:val="auto"/>
        <w:rPr>
          <w:rFonts w:eastAsia="Times New Roman" w:cs="Times New Roman"/>
          <w:u w:val="single"/>
          <w:lang w:bidi="ar-SA"/>
        </w:rPr>
      </w:pPr>
    </w:p>
    <w:p w:rsidR="007616A2" w:rsidRDefault="007616A2">
      <w:pPr>
        <w:widowControl/>
        <w:suppressAutoHyphens w:val="0"/>
        <w:spacing w:after="160"/>
        <w:jc w:val="both"/>
        <w:textAlignment w:val="auto"/>
        <w:rPr>
          <w:rFonts w:eastAsia="Times New Roman" w:cs="Times New Roman"/>
          <w:u w:val="single"/>
          <w:lang w:bidi="ar-SA"/>
        </w:rPr>
      </w:pPr>
    </w:p>
    <w:p w:rsidR="007616A2" w:rsidRDefault="0065289C">
      <w:pPr>
        <w:widowControl/>
        <w:suppressAutoHyphens w:val="0"/>
        <w:spacing w:after="160"/>
        <w:jc w:val="both"/>
        <w:textAlignment w:val="auto"/>
        <w:rPr>
          <w:rFonts w:ascii="Arial" w:eastAsia="Times New Roman" w:hAnsi="Arial" w:cs="Arial"/>
          <w:sz w:val="22"/>
          <w:szCs w:val="22"/>
          <w:u w:val="single"/>
          <w:lang w:bidi="ar-SA"/>
        </w:rPr>
      </w:pPr>
      <w:r>
        <w:rPr>
          <w:rFonts w:ascii="Arial" w:eastAsia="Times New Roman" w:hAnsi="Arial" w:cs="Arial"/>
          <w:sz w:val="22"/>
          <w:szCs w:val="22"/>
          <w:u w:val="single"/>
          <w:lang w:bidi="ar-SA"/>
        </w:rPr>
        <w:t>Oferujemy:</w:t>
      </w:r>
    </w:p>
    <w:p w:rsidR="007616A2" w:rsidRDefault="0065289C">
      <w:pPr>
        <w:widowControl/>
        <w:numPr>
          <w:ilvl w:val="0"/>
          <w:numId w:val="6"/>
        </w:numPr>
        <w:suppressAutoHyphens w:val="0"/>
        <w:spacing w:after="160"/>
        <w:jc w:val="both"/>
        <w:textAlignment w:val="auto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>Pracę w przyjaznym zespole;</w:t>
      </w:r>
    </w:p>
    <w:p w:rsidR="007616A2" w:rsidRDefault="0065289C">
      <w:pPr>
        <w:widowControl/>
        <w:numPr>
          <w:ilvl w:val="0"/>
          <w:numId w:val="6"/>
        </w:numPr>
        <w:suppressAutoHyphens w:val="0"/>
        <w:spacing w:after="160"/>
        <w:jc w:val="both"/>
        <w:textAlignment w:val="auto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>Różnorodne zadania;</w:t>
      </w:r>
    </w:p>
    <w:p w:rsidR="007616A2" w:rsidRDefault="0065289C">
      <w:pPr>
        <w:widowControl/>
        <w:numPr>
          <w:ilvl w:val="0"/>
          <w:numId w:val="6"/>
        </w:numPr>
        <w:suppressAutoHyphens w:val="0"/>
        <w:spacing w:after="160"/>
        <w:jc w:val="both"/>
        <w:textAlignment w:val="auto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>Możliwość podnoszenia kwalifikacji poprzez szkolenia;</w:t>
      </w:r>
    </w:p>
    <w:p w:rsidR="007616A2" w:rsidRDefault="0065289C">
      <w:pPr>
        <w:widowControl/>
        <w:numPr>
          <w:ilvl w:val="0"/>
          <w:numId w:val="6"/>
        </w:numPr>
        <w:suppressAutoHyphens w:val="0"/>
        <w:spacing w:after="160"/>
        <w:jc w:val="both"/>
        <w:textAlignment w:val="auto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Stabilne zatrudnieni w oparciu o umowę o pracę ( po okresie </w:t>
      </w:r>
      <w:r>
        <w:rPr>
          <w:rFonts w:ascii="Arial" w:eastAsia="Times New Roman" w:hAnsi="Arial" w:cs="Arial"/>
          <w:sz w:val="22"/>
          <w:szCs w:val="22"/>
          <w:lang w:bidi="ar-SA"/>
        </w:rPr>
        <w:t>próbnym);</w:t>
      </w:r>
    </w:p>
    <w:p w:rsidR="007616A2" w:rsidRDefault="0065289C">
      <w:pPr>
        <w:widowControl/>
        <w:numPr>
          <w:ilvl w:val="0"/>
          <w:numId w:val="6"/>
        </w:numPr>
        <w:suppressAutoHyphens w:val="0"/>
        <w:spacing w:after="160"/>
        <w:jc w:val="both"/>
        <w:textAlignment w:val="auto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>Dofinansowanie do wypoczynku.</w:t>
      </w:r>
    </w:p>
    <w:p w:rsidR="007616A2" w:rsidRDefault="007616A2">
      <w:pPr>
        <w:widowControl/>
        <w:suppressAutoHyphens w:val="0"/>
        <w:spacing w:after="160"/>
        <w:jc w:val="both"/>
        <w:textAlignment w:val="auto"/>
        <w:rPr>
          <w:rFonts w:ascii="Arial" w:eastAsia="Times New Roman" w:hAnsi="Arial" w:cs="Arial"/>
          <w:sz w:val="22"/>
          <w:szCs w:val="22"/>
          <w:lang w:bidi="ar-SA"/>
        </w:rPr>
      </w:pPr>
    </w:p>
    <w:p w:rsidR="007616A2" w:rsidRDefault="0065289C">
      <w:pPr>
        <w:widowControl/>
        <w:suppressAutoHyphens w:val="0"/>
        <w:spacing w:after="160"/>
        <w:jc w:val="both"/>
        <w:textAlignment w:val="auto"/>
        <w:rPr>
          <w:rFonts w:ascii="Arial" w:eastAsia="Times New Roman" w:hAnsi="Arial" w:cs="Arial"/>
          <w:sz w:val="22"/>
          <w:szCs w:val="22"/>
          <w:u w:val="single"/>
          <w:lang w:bidi="ar-SA"/>
        </w:rPr>
      </w:pPr>
      <w:r>
        <w:rPr>
          <w:rFonts w:ascii="Arial" w:eastAsia="Times New Roman" w:hAnsi="Arial" w:cs="Arial"/>
          <w:sz w:val="22"/>
          <w:szCs w:val="22"/>
          <w:u w:val="single"/>
          <w:lang w:bidi="ar-SA"/>
        </w:rPr>
        <w:t>Mile widziane:</w:t>
      </w:r>
    </w:p>
    <w:p w:rsidR="007616A2" w:rsidRDefault="0065289C">
      <w:pPr>
        <w:widowControl/>
        <w:numPr>
          <w:ilvl w:val="0"/>
          <w:numId w:val="7"/>
        </w:numPr>
        <w:suppressAutoHyphens w:val="0"/>
        <w:spacing w:after="160"/>
        <w:jc w:val="both"/>
        <w:textAlignment w:val="auto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>Wykształcenie kierunkowe – prawo, administracja, ekonomia;</w:t>
      </w:r>
    </w:p>
    <w:p w:rsidR="007616A2" w:rsidRDefault="0065289C">
      <w:pPr>
        <w:widowControl/>
        <w:numPr>
          <w:ilvl w:val="0"/>
          <w:numId w:val="7"/>
        </w:numPr>
        <w:suppressAutoHyphens w:val="0"/>
        <w:spacing w:after="160"/>
        <w:jc w:val="both"/>
        <w:textAlignment w:val="auto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>Doświadczenie zawodowe w jednostce sektora finansów publicznych.</w:t>
      </w:r>
    </w:p>
    <w:p w:rsidR="007616A2" w:rsidRDefault="007616A2">
      <w:pPr>
        <w:widowControl/>
        <w:suppressAutoHyphens w:val="0"/>
        <w:spacing w:after="160"/>
        <w:jc w:val="both"/>
        <w:textAlignment w:val="auto"/>
        <w:rPr>
          <w:rFonts w:ascii="Arial" w:eastAsia="Times New Roman" w:hAnsi="Arial" w:cs="Arial"/>
          <w:sz w:val="22"/>
          <w:szCs w:val="22"/>
          <w:lang w:bidi="ar-SA"/>
        </w:rPr>
      </w:pPr>
    </w:p>
    <w:p w:rsidR="007616A2" w:rsidRDefault="007616A2">
      <w:pPr>
        <w:widowControl/>
        <w:suppressAutoHyphens w:val="0"/>
        <w:spacing w:after="160"/>
        <w:jc w:val="both"/>
        <w:textAlignment w:val="auto"/>
        <w:rPr>
          <w:rFonts w:ascii="Arial" w:eastAsia="Times New Roman" w:hAnsi="Arial" w:cs="Arial"/>
          <w:sz w:val="22"/>
          <w:szCs w:val="22"/>
          <w:lang w:bidi="ar-SA"/>
        </w:rPr>
      </w:pPr>
    </w:p>
    <w:p w:rsidR="007616A2" w:rsidRDefault="007616A2">
      <w:pPr>
        <w:widowControl/>
        <w:suppressAutoHyphens w:val="0"/>
        <w:spacing w:after="160"/>
        <w:jc w:val="both"/>
        <w:textAlignment w:val="auto"/>
        <w:rPr>
          <w:rFonts w:ascii="Arial" w:eastAsia="Times New Roman" w:hAnsi="Arial" w:cs="Arial"/>
          <w:sz w:val="22"/>
          <w:szCs w:val="22"/>
          <w:lang w:bidi="ar-SA"/>
        </w:rPr>
      </w:pPr>
    </w:p>
    <w:p w:rsidR="007616A2" w:rsidRDefault="0065289C">
      <w:pPr>
        <w:widowControl/>
        <w:suppressAutoHyphens w:val="0"/>
        <w:spacing w:after="160"/>
        <w:jc w:val="both"/>
        <w:textAlignment w:val="auto"/>
        <w:rPr>
          <w:rFonts w:ascii="Arial" w:eastAsia="Times New Roman" w:hAnsi="Arial" w:cs="Arial"/>
          <w:sz w:val="22"/>
          <w:szCs w:val="22"/>
          <w:u w:val="single"/>
          <w:lang w:bidi="ar-SA"/>
        </w:rPr>
      </w:pPr>
      <w:r>
        <w:rPr>
          <w:rFonts w:ascii="Arial" w:eastAsia="Times New Roman" w:hAnsi="Arial" w:cs="Arial"/>
          <w:sz w:val="22"/>
          <w:szCs w:val="22"/>
          <w:u w:val="single"/>
          <w:lang w:bidi="ar-SA"/>
        </w:rPr>
        <w:t>Aplikacje należy składać w terminie do 21.09.2023 r.</w:t>
      </w:r>
    </w:p>
    <w:p w:rsidR="007616A2" w:rsidRDefault="007616A2">
      <w:pPr>
        <w:widowControl/>
        <w:suppressAutoHyphens w:val="0"/>
        <w:spacing w:after="160"/>
        <w:jc w:val="both"/>
        <w:textAlignment w:val="auto"/>
        <w:rPr>
          <w:rFonts w:ascii="Arial" w:eastAsia="Times New Roman" w:hAnsi="Arial" w:cs="Arial"/>
          <w:sz w:val="22"/>
          <w:szCs w:val="22"/>
          <w:lang w:bidi="ar-SA"/>
        </w:rPr>
      </w:pPr>
    </w:p>
    <w:p w:rsidR="007616A2" w:rsidRDefault="0065289C">
      <w:pPr>
        <w:widowControl/>
        <w:suppressAutoHyphens w:val="0"/>
        <w:spacing w:after="160"/>
        <w:jc w:val="both"/>
        <w:textAlignment w:val="auto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>-  osobiście w Dzia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le Kadrowo-Płacowym  w bud nr 23 </w:t>
      </w:r>
    </w:p>
    <w:p w:rsidR="007616A2" w:rsidRDefault="0065289C">
      <w:pPr>
        <w:widowControl/>
        <w:suppressAutoHyphens w:val="0"/>
        <w:spacing w:after="160"/>
        <w:jc w:val="both"/>
        <w:textAlignment w:val="auto"/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-  na adres e-mail </w:t>
      </w:r>
      <w:hyperlink r:id="rId7" w:history="1">
        <w:r>
          <w:rPr>
            <w:rStyle w:val="Hipercze"/>
            <w:rFonts w:ascii="Arial" w:eastAsia="Times New Roman" w:hAnsi="Arial" w:cs="Arial"/>
            <w:sz w:val="22"/>
            <w:szCs w:val="22"/>
            <w:lang w:bidi="ar-SA"/>
          </w:rPr>
          <w:t>m.majewska@105szpital.pl</w:t>
        </w:r>
      </w:hyperlink>
      <w:r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</w:p>
    <w:p w:rsidR="007616A2" w:rsidRDefault="0065289C">
      <w:pPr>
        <w:widowControl/>
        <w:suppressAutoHyphens w:val="0"/>
        <w:spacing w:after="160"/>
        <w:jc w:val="both"/>
        <w:textAlignment w:val="auto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- listownie na adres 105. Kresowy Szpital Wojskowy z Przychodnią SP ZOZ Żary                                ul. Domańskiego 2 </w:t>
      </w:r>
    </w:p>
    <w:p w:rsidR="007616A2" w:rsidRDefault="007616A2">
      <w:pPr>
        <w:widowControl/>
        <w:suppressAutoHyphens w:val="0"/>
        <w:spacing w:after="160" w:line="276" w:lineRule="auto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7616A2" w:rsidRDefault="007616A2">
      <w:pPr>
        <w:widowControl/>
        <w:suppressAutoHyphens w:val="0"/>
        <w:spacing w:after="160"/>
        <w:jc w:val="both"/>
        <w:textAlignment w:val="auto"/>
        <w:rPr>
          <w:rFonts w:ascii="Arial" w:eastAsia="Times New Roman" w:hAnsi="Arial" w:cs="Arial"/>
          <w:sz w:val="22"/>
          <w:szCs w:val="22"/>
          <w:u w:val="single"/>
          <w:lang w:bidi="ar-SA"/>
        </w:rPr>
      </w:pPr>
    </w:p>
    <w:p w:rsidR="007616A2" w:rsidRDefault="0065289C">
      <w:pPr>
        <w:widowControl/>
        <w:suppressAutoHyphens w:val="0"/>
        <w:spacing w:after="160"/>
        <w:jc w:val="both"/>
        <w:textAlignment w:val="auto"/>
        <w:rPr>
          <w:rFonts w:ascii="Arial" w:eastAsia="Times New Roman" w:hAnsi="Arial" w:cs="Arial"/>
          <w:sz w:val="22"/>
          <w:szCs w:val="22"/>
          <w:u w:val="single"/>
          <w:lang w:bidi="ar-SA"/>
        </w:rPr>
      </w:pPr>
      <w:r>
        <w:rPr>
          <w:rFonts w:ascii="Arial" w:eastAsia="Times New Roman" w:hAnsi="Arial" w:cs="Arial"/>
          <w:sz w:val="22"/>
          <w:szCs w:val="22"/>
          <w:u w:val="single"/>
          <w:lang w:bidi="ar-SA"/>
        </w:rPr>
        <w:t xml:space="preserve">Oferta powinna zawierać: </w:t>
      </w:r>
    </w:p>
    <w:p w:rsidR="007616A2" w:rsidRDefault="0065289C">
      <w:pPr>
        <w:widowControl/>
        <w:numPr>
          <w:ilvl w:val="0"/>
          <w:numId w:val="8"/>
        </w:numPr>
        <w:suppressAutoHyphens w:val="0"/>
        <w:spacing w:after="160" w:line="256" w:lineRule="auto"/>
        <w:jc w:val="both"/>
        <w:textAlignment w:val="auto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>List motywacyjny</w:t>
      </w:r>
    </w:p>
    <w:p w:rsidR="007616A2" w:rsidRDefault="0065289C">
      <w:pPr>
        <w:widowControl/>
        <w:numPr>
          <w:ilvl w:val="0"/>
          <w:numId w:val="8"/>
        </w:numPr>
        <w:suppressAutoHyphens w:val="0"/>
        <w:spacing w:after="160" w:line="256" w:lineRule="auto"/>
        <w:jc w:val="both"/>
        <w:textAlignment w:val="auto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CV </w:t>
      </w:r>
    </w:p>
    <w:p w:rsidR="007616A2" w:rsidRDefault="007616A2">
      <w:pPr>
        <w:spacing w:after="160"/>
        <w:jc w:val="both"/>
        <w:rPr>
          <w:rFonts w:ascii="Arial" w:hAnsi="Arial" w:cs="Arial"/>
          <w:u w:val="single"/>
        </w:rPr>
      </w:pPr>
    </w:p>
    <w:p w:rsidR="007616A2" w:rsidRDefault="007616A2">
      <w:pPr>
        <w:spacing w:after="160"/>
        <w:jc w:val="both"/>
        <w:rPr>
          <w:rFonts w:ascii="Arial" w:hAnsi="Arial" w:cs="Arial"/>
          <w:u w:val="single"/>
        </w:rPr>
      </w:pPr>
    </w:p>
    <w:p w:rsidR="007616A2" w:rsidRDefault="0065289C">
      <w:pPr>
        <w:spacing w:after="1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Oferty złożone po terminie zostaną odrzucone</w:t>
      </w:r>
    </w:p>
    <w:p w:rsidR="007616A2" w:rsidRDefault="007616A2">
      <w:pPr>
        <w:widowControl/>
        <w:suppressAutoHyphens w:val="0"/>
        <w:spacing w:after="160" w:line="276" w:lineRule="auto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7616A2" w:rsidRDefault="0065289C">
      <w:pPr>
        <w:widowControl/>
        <w:suppressAutoHyphens w:val="0"/>
        <w:spacing w:after="160" w:line="276" w:lineRule="auto"/>
        <w:jc w:val="both"/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Informacji w sprawie oferty pracy udziela Kierownik Działu Kadrowo-Płacowego                                tel. 684707856, </w:t>
      </w:r>
      <w:hyperlink r:id="rId8" w:history="1">
        <w:r>
          <w:rPr>
            <w:rFonts w:ascii="Arial" w:eastAsia="Times New Roman" w:hAnsi="Arial" w:cs="Arial"/>
            <w:color w:val="0000FF"/>
            <w:sz w:val="22"/>
            <w:szCs w:val="22"/>
            <w:u w:val="single"/>
            <w:lang w:bidi="ar-SA"/>
          </w:rPr>
          <w:t>m.majewska@105szpital.pl</w:t>
        </w:r>
      </w:hyperlink>
      <w:r>
        <w:rPr>
          <w:rFonts w:ascii="Arial" w:eastAsia="Times New Roman" w:hAnsi="Arial" w:cs="Arial"/>
          <w:sz w:val="22"/>
          <w:szCs w:val="22"/>
          <w:lang w:bidi="ar-SA"/>
        </w:rPr>
        <w:t xml:space="preserve">  </w:t>
      </w:r>
    </w:p>
    <w:p w:rsidR="007616A2" w:rsidRDefault="007616A2">
      <w:pPr>
        <w:widowControl/>
        <w:suppressAutoHyphens w:val="0"/>
        <w:spacing w:after="160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7616A2" w:rsidRDefault="0065289C">
      <w:pPr>
        <w:widowControl/>
        <w:suppressAutoHyphens w:val="0"/>
        <w:spacing w:after="160"/>
        <w:textAlignment w:val="auto"/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lastRenderedPageBreak/>
        <w:t>Do zgłoszenia prosimy dołączyć zgodę na</w:t>
      </w:r>
      <w:r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 przetwarzanie danych osobowych o następującej treści:</w:t>
      </w:r>
    </w:p>
    <w:p w:rsidR="007616A2" w:rsidRDefault="0065289C">
      <w:pPr>
        <w:widowControl/>
        <w:suppressAutoHyphens w:val="0"/>
        <w:spacing w:after="100"/>
        <w:textAlignment w:val="auto"/>
        <w:outlineLvl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Zgodnie z art.6 ust.1 lit. a ogólnego rozporządzenia o ochronie danych osobowych  z dnia 27 kwietnia 2016 r. (Dz. Urz. UE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L 119 z 04.05.2016) wyrażam zgody na przetwarzanie moich danych osobowych  dla potrzeb aktualnej i przyszłych rekrutacji.</w:t>
      </w:r>
    </w:p>
    <w:p w:rsidR="007616A2" w:rsidRDefault="007616A2">
      <w:pPr>
        <w:widowControl/>
        <w:suppressAutoHyphens w:val="0"/>
        <w:spacing w:after="100"/>
        <w:textAlignment w:val="auto"/>
        <w:outlineLvl w:val="0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</w:pPr>
    </w:p>
    <w:p w:rsidR="007616A2" w:rsidRDefault="0065289C">
      <w:pPr>
        <w:widowControl/>
        <w:suppressAutoHyphens w:val="0"/>
        <w:spacing w:after="100"/>
        <w:textAlignment w:val="auto"/>
        <w:outlineLvl w:val="0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  <w:t>Klauzula informacyjna dla kandydatów do pracy</w:t>
      </w:r>
    </w:p>
    <w:p w:rsidR="007616A2" w:rsidRDefault="0065289C">
      <w:pPr>
        <w:widowControl/>
        <w:suppressAutoHyphens w:val="0"/>
        <w:spacing w:after="100"/>
        <w:textAlignment w:val="auto"/>
        <w:outlineLvl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Zgodnie z art. 13 ogólnego rozporządzenia o ochronie danych osobowych z dnia 27 kwietn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ia 2016 r. (Dz. Urz. UE L 119 z 04.05.2016) informuję, iż:</w:t>
      </w:r>
    </w:p>
    <w:p w:rsidR="007616A2" w:rsidRDefault="0065289C">
      <w:pPr>
        <w:widowControl/>
        <w:suppressAutoHyphens w:val="0"/>
        <w:spacing w:after="100"/>
        <w:textAlignment w:val="auto"/>
        <w:outlineLvl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1) Administratorem Pani/Pana danych osobowych jest 105. Kresowy Szpital Wojskowy z Przychodnią SP ZOZ z siedzibą w Żarach przy ul. Domańskiego 2.</w:t>
      </w:r>
    </w:p>
    <w:p w:rsidR="007616A2" w:rsidRDefault="0065289C">
      <w:pPr>
        <w:widowControl/>
        <w:suppressAutoHyphens w:val="0"/>
        <w:spacing w:after="100"/>
        <w:textAlignment w:val="auto"/>
        <w:outlineLvl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2) Kontakt z Inspektorem Ochrony Danych w 105 Kreso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wym Szpitalu Wojskowym z Przychodnią SP ZOZ jest możliwy pod adresem pocztowym: 105. Kresowy Szpital Wojskowy z Przychodnią SP ZOZ 68-200 Żary ul. Domańskiego 2 z dopiskiem „Inspektor Ochrony Danych Osobowych”, lub na adres e-mail iodo@105szpital.pl </w:t>
      </w:r>
    </w:p>
    <w:p w:rsidR="007616A2" w:rsidRDefault="0065289C">
      <w:pPr>
        <w:widowControl/>
        <w:suppressAutoHyphens w:val="0"/>
        <w:spacing w:after="100"/>
        <w:textAlignment w:val="auto"/>
        <w:outlineLvl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3) Pa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ni/Pana dane osobowe przetwarzane będą dla potrzeb aktualnej i przyszłych rekrutacji -na podstawie Art. 6 ust. 1 lit. a ogólnego rozporządzenia o ochronie danych osobowych z dnia 27 kwietnia 2016 r. oraz Kodeksu Pracy z dnia 26 czerwca 1974 r.</w:t>
      </w:r>
    </w:p>
    <w:p w:rsidR="007616A2" w:rsidRDefault="0065289C">
      <w:pPr>
        <w:widowControl/>
        <w:suppressAutoHyphens w:val="0"/>
        <w:spacing w:after="100"/>
        <w:textAlignment w:val="auto"/>
        <w:outlineLvl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4) Pani/Pana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dane osobowe przechowywane będą przez okres rekrutacji oraz po jej zakończeniu przez okres 1 roku od daty zakończenia rekrutacji.</w:t>
      </w:r>
    </w:p>
    <w:p w:rsidR="007616A2" w:rsidRDefault="0065289C">
      <w:pPr>
        <w:widowControl/>
        <w:suppressAutoHyphens w:val="0"/>
        <w:spacing w:after="100"/>
        <w:textAlignment w:val="auto"/>
        <w:outlineLvl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4) Odbiorcami Pani/Pana danych osobowych będą wyłącznie podmioty uprawnione do uzyskania danych osobowych na podstawie przepi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sów prawa.</w:t>
      </w:r>
    </w:p>
    <w:p w:rsidR="007616A2" w:rsidRDefault="0065289C">
      <w:pPr>
        <w:widowControl/>
        <w:suppressAutoHyphens w:val="0"/>
        <w:spacing w:after="100"/>
        <w:textAlignment w:val="auto"/>
        <w:outlineLvl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5) Posiada Pani/Pan prawo do żądania od administratora dostępu do danych osobowych, prawo do ich sprostowania, usunięcia lub ograniczenia przetwarzania, prawo do wniesienia sprzeciwu wobec przetwarzania, prawo do przenoszenia danych, prawo do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cofnięcia zgody w dowolnym momencie.</w:t>
      </w:r>
    </w:p>
    <w:p w:rsidR="007616A2" w:rsidRDefault="0065289C">
      <w:pPr>
        <w:widowControl/>
        <w:suppressAutoHyphens w:val="0"/>
        <w:spacing w:after="100"/>
        <w:textAlignment w:val="auto"/>
        <w:outlineLvl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6) Wycofanie zgody nie wpływa na zgodność z prawem przetwarzania, którego dokonano na podstawie zgody przed jej wycofaniem.</w:t>
      </w:r>
    </w:p>
    <w:p w:rsidR="007616A2" w:rsidRDefault="0065289C">
      <w:pPr>
        <w:widowControl/>
        <w:suppressAutoHyphens w:val="0"/>
        <w:spacing w:after="100"/>
        <w:textAlignment w:val="auto"/>
        <w:outlineLvl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7) Ma Pani/Pan prawo wniesienia skargi do Prezesa Urzędy Ochrony Danych Osobowych;</w:t>
      </w:r>
    </w:p>
    <w:p w:rsidR="007616A2" w:rsidRDefault="0065289C">
      <w:pPr>
        <w:widowControl/>
        <w:suppressAutoHyphens w:val="0"/>
        <w:spacing w:after="100"/>
        <w:textAlignment w:val="auto"/>
        <w:outlineLvl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8) podanie d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anych osobowych jest obligatoryjne w oparciu o przepisy prawa, a w pozostałym zakresie jest dobrowolne.</w:t>
      </w:r>
    </w:p>
    <w:p w:rsidR="007616A2" w:rsidRDefault="0065289C">
      <w:pPr>
        <w:widowControl/>
        <w:suppressAutoHyphens w:val="0"/>
        <w:spacing w:after="100"/>
        <w:textAlignment w:val="auto"/>
        <w:outlineLvl w:val="0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10) Pani/Pana dane nie będą poddawane profilowaniu ani zautomatyzowanemu podejmowaniu decyzji.</w:t>
      </w:r>
    </w:p>
    <w:p w:rsidR="007616A2" w:rsidRDefault="007616A2">
      <w:pPr>
        <w:widowControl/>
        <w:suppressAutoHyphens w:val="0"/>
        <w:spacing w:after="160"/>
        <w:jc w:val="both"/>
        <w:textAlignment w:val="auto"/>
        <w:rPr>
          <w:rFonts w:eastAsia="Times New Roman" w:cs="Times New Roman"/>
          <w:lang w:bidi="ar-SA"/>
        </w:rPr>
      </w:pPr>
    </w:p>
    <w:p w:rsidR="007616A2" w:rsidRDefault="007616A2">
      <w:pPr>
        <w:widowControl/>
        <w:suppressAutoHyphens w:val="0"/>
        <w:spacing w:after="160"/>
        <w:jc w:val="both"/>
        <w:textAlignment w:val="auto"/>
        <w:rPr>
          <w:rFonts w:eastAsia="Times New Roman" w:cs="Times New Roman"/>
          <w:lang w:bidi="ar-SA"/>
        </w:rPr>
      </w:pPr>
    </w:p>
    <w:p w:rsidR="007616A2" w:rsidRDefault="007616A2">
      <w:pPr>
        <w:pStyle w:val="Textbody"/>
        <w:spacing w:line="360" w:lineRule="auto"/>
        <w:jc w:val="right"/>
      </w:pPr>
    </w:p>
    <w:sectPr w:rsidR="007616A2">
      <w:headerReference w:type="first" r:id="rId9"/>
      <w:footerReference w:type="first" r:id="rId10"/>
      <w:pgSz w:w="11906" w:h="16838"/>
      <w:pgMar w:top="1335" w:right="991" w:bottom="568" w:left="1965" w:header="426" w:footer="3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89C" w:rsidRDefault="0065289C">
      <w:r>
        <w:separator/>
      </w:r>
    </w:p>
  </w:endnote>
  <w:endnote w:type="continuationSeparator" w:id="0">
    <w:p w:rsidR="0065289C" w:rsidRDefault="0065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Web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E7E" w:rsidRDefault="0065289C">
    <w:pPr>
      <w:pStyle w:val="Standardus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3538856</wp:posOffset>
              </wp:positionH>
              <wp:positionV relativeFrom="paragraph">
                <wp:posOffset>1271</wp:posOffset>
              </wp:positionV>
              <wp:extent cx="2713994" cy="465457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3994" cy="4654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F53E7E" w:rsidRDefault="0065289C">
                          <w:pPr>
                            <w:pStyle w:val="Standarduser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none" lIns="113760" tIns="68040" rIns="113760" bIns="6804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7" type="#_x0000_t202" style="position:absolute;margin-left:278.65pt;margin-top:.1pt;width:213.7pt;height:36.65pt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" stroked="f">
              <v:textbox inset="3.16mm,1.89mm,3.16mm,1.89mm">
                <w:txbxContent>
                  <w:p w:rsidR="00F53E7E" w:rsidRDefault="0065289C">
                    <w:pPr>
                      <w:pStyle w:val="Standarduser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967736</wp:posOffset>
              </wp:positionH>
              <wp:positionV relativeFrom="paragraph">
                <wp:posOffset>9528</wp:posOffset>
              </wp:positionV>
              <wp:extent cx="2645414" cy="465457"/>
              <wp:effectExtent l="0" t="0" r="2536" b="0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5414" cy="4654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F53E7E" w:rsidRDefault="0065289C">
                          <w:pPr>
                            <w:pStyle w:val="Standarduser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13760" tIns="68040" rIns="113760" bIns="6804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8" type="#_x0000_t202" style="position:absolute;margin-left:76.2pt;margin-top:.75pt;width:208.3pt;height:36.65pt;z-index:-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" stroked="f">
              <v:textbox inset="3.16mm,1.89mm,3.16mm,1.89mm">
                <w:txbxContent>
                  <w:p w:rsidR="00F53E7E" w:rsidRDefault="0065289C">
                    <w:pPr>
                      <w:pStyle w:val="Standarduser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2029455</wp:posOffset>
              </wp:positionH>
              <wp:positionV relativeFrom="paragraph">
                <wp:posOffset>1190621</wp:posOffset>
              </wp:positionV>
              <wp:extent cx="2542" cy="701044"/>
              <wp:effectExtent l="0" t="0" r="35558" b="22856"/>
              <wp:wrapNone/>
              <wp:docPr id="6" name="Łącznik prosty ze strzałką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42" cy="701044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7351A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159.8pt;margin-top:93.75pt;width:.2pt;height:55.2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" strokecolor="#7f7f7f" strokeweight=".18008mm">
              <v:stroke joinstyle="miter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-92070</wp:posOffset>
              </wp:positionH>
              <wp:positionV relativeFrom="paragraph">
                <wp:posOffset>3813</wp:posOffset>
              </wp:positionV>
              <wp:extent cx="1226823" cy="425452"/>
              <wp:effectExtent l="0" t="0" r="0" b="0"/>
              <wp:wrapNone/>
              <wp:docPr id="7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6823" cy="4254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F53E7E" w:rsidRDefault="0065289C">
                          <w:pPr>
                            <w:pStyle w:val="Standard"/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vert="horz" wrap="none" lIns="113760" tIns="68040" rIns="113760" bIns="6804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3" o:spid="_x0000_s1029" type="#_x0000_t202" style="position:absolute;margin-left:-7.25pt;margin-top:.3pt;width:96.6pt;height:33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" stroked="f">
              <v:textbox inset="3.16mm,1.89mm,3.16mm,1.89mm">
                <w:txbxContent>
                  <w:p w:rsidR="00F53E7E" w:rsidRDefault="0065289C">
                    <w:pPr>
                      <w:pStyle w:val="Standard"/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53E7E" w:rsidRDefault="0065289C">
    <w:pPr>
      <w:pStyle w:val="Standarduser"/>
    </w:pPr>
  </w:p>
  <w:p w:rsidR="00F53E7E" w:rsidRDefault="0065289C">
    <w:pPr>
      <w:pStyle w:val="Standardus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-6345</wp:posOffset>
              </wp:positionH>
              <wp:positionV relativeFrom="paragraph">
                <wp:posOffset>20317</wp:posOffset>
              </wp:positionV>
              <wp:extent cx="6315075" cy="376559"/>
              <wp:effectExtent l="0" t="0" r="9525" b="4441"/>
              <wp:wrapNone/>
              <wp:docPr id="8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5075" cy="3765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F53E7E" w:rsidRDefault="0065289C">
                          <w:pPr>
                            <w:pStyle w:val="Standarduser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113760" tIns="68040" rIns="113760" bIns="6804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4" o:spid="_x0000_s1030" type="#_x0000_t202" style="position:absolute;margin-left:-.5pt;margin-top:1.6pt;width:497.25pt;height:29.65pt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" stroked="f">
              <v:textbox inset="3.16mm,1.89mm,3.16mm,1.89mm">
                <w:txbxContent>
                  <w:p w:rsidR="00F53E7E" w:rsidRDefault="0065289C">
                    <w:pPr>
                      <w:pStyle w:val="Standarduser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53E7E" w:rsidRDefault="00652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89C" w:rsidRDefault="0065289C">
      <w:r>
        <w:rPr>
          <w:color w:val="000000"/>
        </w:rPr>
        <w:separator/>
      </w:r>
    </w:p>
  </w:footnote>
  <w:footnote w:type="continuationSeparator" w:id="0">
    <w:p w:rsidR="0065289C" w:rsidRDefault="00652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E7E" w:rsidRDefault="0065289C">
    <w:pPr>
      <w:pStyle w:val="Standarduser"/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4572000</wp:posOffset>
          </wp:positionH>
          <wp:positionV relativeFrom="margin">
            <wp:posOffset>-1058546</wp:posOffset>
          </wp:positionV>
          <wp:extent cx="1009653" cy="993779"/>
          <wp:effectExtent l="0" t="0" r="0" b="0"/>
          <wp:wrapSquare wrapText="bothSides"/>
          <wp:docPr id="1" name="Obraz 9" descr="Logo_160_rocznica_Powstania_Styczniowego_1863_20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3" cy="9937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mbria" w:hAnsi="Cambria" w:cs="Cambria"/>
        <w:noProof/>
        <w:color w:val="7F7F7F"/>
        <w:sz w:val="22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967736</wp:posOffset>
              </wp:positionH>
              <wp:positionV relativeFrom="paragraph">
                <wp:posOffset>123828</wp:posOffset>
              </wp:positionV>
              <wp:extent cx="2870201" cy="911227"/>
              <wp:effectExtent l="0" t="0" r="6349" b="3173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0201" cy="91122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F53E7E" w:rsidRDefault="0065289C">
                          <w:pPr>
                            <w:pStyle w:val="Nagwek20"/>
                            <w:rPr>
                              <w:rFonts w:cs="Times New Roman"/>
                              <w:sz w:val="20"/>
                            </w:rPr>
                          </w:pPr>
                          <w:r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:rsidR="00F53E7E" w:rsidRDefault="0065289C">
                          <w:pPr>
                            <w:pStyle w:val="Nagwek20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:rsidR="00F53E7E" w:rsidRDefault="0065289C">
                          <w:pPr>
                            <w:pStyle w:val="Nagwek20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>
                            <w:rPr>
                              <w:rFonts w:cs="Times New Roman"/>
                              <w:b w:val="0"/>
                              <w:sz w:val="20"/>
                            </w:rPr>
                            <w:t>SAMODZIELNY PUBLICZNY ZAKŁAD</w:t>
                          </w:r>
                        </w:p>
                        <w:p w:rsidR="00F53E7E" w:rsidRDefault="0065289C">
                          <w:pPr>
                            <w:pStyle w:val="Nagwek20"/>
                          </w:pPr>
                          <w:r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vert="horz" wrap="none" lIns="113760" tIns="68040" rIns="113760" bIns="6804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margin-left:76.2pt;margin-top:9.75pt;width:226pt;height:71.7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" stroked="f">
              <v:textbox inset="3.16mm,1.89mm,3.16mm,1.89mm">
                <w:txbxContent>
                  <w:p w:rsidR="00F53E7E" w:rsidRDefault="0065289C">
                    <w:pPr>
                      <w:pStyle w:val="Nagwek20"/>
                      <w:rPr>
                        <w:rFonts w:cs="Times New Roman"/>
                        <w:sz w:val="20"/>
                      </w:rPr>
                    </w:pPr>
                    <w:r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:rsidR="00F53E7E" w:rsidRDefault="0065289C">
                    <w:pPr>
                      <w:pStyle w:val="Nagwek20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:rsidR="00F53E7E" w:rsidRDefault="0065289C">
                    <w:pPr>
                      <w:pStyle w:val="Nagwek20"/>
                      <w:rPr>
                        <w:rFonts w:cs="Times New Roman"/>
                        <w:b w:val="0"/>
                        <w:sz w:val="20"/>
                      </w:rPr>
                    </w:pPr>
                    <w:r>
                      <w:rPr>
                        <w:rFonts w:cs="Times New Roman"/>
                        <w:b w:val="0"/>
                        <w:sz w:val="20"/>
                      </w:rPr>
                      <w:t>SAMODZIELNY PUBLICZNY ZAKŁAD</w:t>
                    </w:r>
                  </w:p>
                  <w:p w:rsidR="00F53E7E" w:rsidRDefault="0065289C">
                    <w:pPr>
                      <w:pStyle w:val="Nagwek20"/>
                    </w:pPr>
                    <w:r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 w:cs="Cambria"/>
        <w:noProof/>
        <w:color w:val="7F7F7F"/>
        <w:sz w:val="2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-92162</wp:posOffset>
          </wp:positionH>
          <wp:positionV relativeFrom="paragraph">
            <wp:posOffset>123837</wp:posOffset>
          </wp:positionV>
          <wp:extent cx="671763" cy="655204"/>
          <wp:effectExtent l="0" t="0" r="0" b="0"/>
          <wp:wrapNone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763" cy="6552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53E7E" w:rsidRDefault="0065289C">
    <w:pPr>
      <w:pStyle w:val="Standarduser"/>
      <w:rPr>
        <w:rFonts w:ascii="Cambria" w:hAnsi="Cambria" w:cs="Cambria"/>
        <w:color w:val="7F7F7F"/>
        <w:sz w:val="22"/>
      </w:rPr>
    </w:pPr>
  </w:p>
  <w:p w:rsidR="00F53E7E" w:rsidRDefault="0065289C">
    <w:pPr>
      <w:pStyle w:val="Standarduser"/>
      <w:rPr>
        <w:rFonts w:ascii="Cambria" w:hAnsi="Cambria" w:cs="Cambria"/>
        <w:color w:val="7F7F7F"/>
        <w:sz w:val="22"/>
      </w:rPr>
    </w:pPr>
  </w:p>
  <w:p w:rsidR="00F53E7E" w:rsidRDefault="0065289C">
    <w:pPr>
      <w:pStyle w:val="Standarduser"/>
      <w:rPr>
        <w:rFonts w:ascii="Cambria" w:hAnsi="Cambria" w:cs="Cambria"/>
        <w:color w:val="7F7F7F"/>
        <w:sz w:val="22"/>
      </w:rPr>
    </w:pPr>
  </w:p>
  <w:p w:rsidR="00F53E7E" w:rsidRDefault="0065289C">
    <w:pPr>
      <w:pStyle w:val="Nagwek"/>
      <w:rPr>
        <w:rFonts w:ascii="Cambria" w:hAnsi="Cambria" w:cs="Cambria"/>
        <w:color w:val="7F7F7F"/>
        <w:sz w:val="22"/>
      </w:rPr>
    </w:pPr>
  </w:p>
  <w:p w:rsidR="00F53E7E" w:rsidRDefault="0065289C">
    <w:pPr>
      <w:pStyle w:val="Nagwek"/>
      <w:rPr>
        <w:rFonts w:ascii="Cambria" w:hAnsi="Cambria" w:cs="Cambria"/>
        <w:color w:val="7F7F7F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BAB"/>
    <w:multiLevelType w:val="multilevel"/>
    <w:tmpl w:val="601459A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45E09B7"/>
    <w:multiLevelType w:val="multilevel"/>
    <w:tmpl w:val="CD585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25BBB"/>
    <w:multiLevelType w:val="multilevel"/>
    <w:tmpl w:val="C0063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2A0"/>
    <w:multiLevelType w:val="multilevel"/>
    <w:tmpl w:val="3C109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4128F"/>
    <w:multiLevelType w:val="multilevel"/>
    <w:tmpl w:val="4DE0FDC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60DE62B5"/>
    <w:multiLevelType w:val="multilevel"/>
    <w:tmpl w:val="EA9887F0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3547D"/>
    <w:multiLevelType w:val="multilevel"/>
    <w:tmpl w:val="F258A81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019BD"/>
    <w:multiLevelType w:val="multilevel"/>
    <w:tmpl w:val="56AA3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616A2"/>
    <w:rsid w:val="0065289C"/>
    <w:rsid w:val="007616A2"/>
    <w:rsid w:val="008A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B5B9A-A56A-4837-8A73-372F5105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user"/>
    <w:next w:val="Standarduser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Nagwek2">
    <w:name w:val="heading 2"/>
    <w:basedOn w:val="Standarduser"/>
    <w:next w:val="Standarduser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user">
    <w:name w:val="Standard (user)"/>
    <w:pPr>
      <w:widowControl/>
      <w:suppressAutoHyphens/>
    </w:pPr>
    <w:rPr>
      <w:rFonts w:eastAsia="Times New Roman" w:cs="Calibri"/>
      <w:sz w:val="20"/>
      <w:szCs w:val="20"/>
      <w:lang w:bidi="ar-SA"/>
    </w:rPr>
  </w:style>
  <w:style w:type="paragraph" w:customStyle="1" w:styleId="Nagwek20">
    <w:name w:val="Nagłówek2"/>
    <w:basedOn w:val="Standarduser"/>
    <w:next w:val="Podtytu"/>
    <w:pPr>
      <w:jc w:val="center"/>
    </w:pPr>
    <w:rPr>
      <w:b/>
      <w:sz w:val="36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user"/>
  </w:style>
  <w:style w:type="paragraph" w:customStyle="1" w:styleId="Legenda1">
    <w:name w:val="Legenda1"/>
    <w:basedOn w:val="Standarduser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Nagwek10">
    <w:name w:val="Nagłówek1"/>
    <w:basedOn w:val="Standarduser"/>
    <w:next w:val="Textbodyus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user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odtytu">
    <w:name w:val="Subtitle"/>
    <w:basedOn w:val="Standarduser"/>
    <w:next w:val="Standarduser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Stopka">
    <w:name w:val="footer"/>
    <w:basedOn w:val="Standarduser"/>
  </w:style>
  <w:style w:type="paragraph" w:styleId="Tekstdymka">
    <w:name w:val="Balloon Text"/>
    <w:basedOn w:val="Standarduser"/>
    <w:rPr>
      <w:rFonts w:ascii="Tahoma" w:hAnsi="Tahoma" w:cs="Times New Roman"/>
      <w:sz w:val="16"/>
      <w:szCs w:val="16"/>
    </w:rPr>
  </w:style>
  <w:style w:type="paragraph" w:customStyle="1" w:styleId="Zwykytekst1">
    <w:name w:val="Zwykły tekst1"/>
    <w:basedOn w:val="Standarduser"/>
    <w:pPr>
      <w:suppressAutoHyphens w:val="0"/>
    </w:pPr>
    <w:rPr>
      <w:rFonts w:ascii="Calibri" w:eastAsia="Calibri" w:hAnsi="Calibri" w:cs="Times New Roman"/>
      <w:sz w:val="22"/>
      <w:szCs w:val="21"/>
    </w:rPr>
  </w:style>
  <w:style w:type="paragraph" w:styleId="Akapitzlist">
    <w:name w:val="List Paragraph"/>
    <w:basedOn w:val="Standarduser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customStyle="1" w:styleId="Framecontentsuser">
    <w:name w:val="Frame contents (user)"/>
    <w:basedOn w:val="Textbodyuser"/>
  </w:style>
  <w:style w:type="paragraph" w:styleId="NormalnyWeb">
    <w:name w:val="Normal (Web)"/>
    <w:basedOn w:val="Standard"/>
    <w:pPr>
      <w:widowControl/>
      <w:suppressAutoHyphens w:val="0"/>
      <w:spacing w:before="280" w:after="280"/>
      <w:textAlignment w:val="auto"/>
    </w:pPr>
    <w:rPr>
      <w:rFonts w:eastAsia="Calibri" w:cs="Times New Roman"/>
      <w:lang w:bidi="ar-SA"/>
    </w:rPr>
  </w:style>
  <w:style w:type="paragraph" w:customStyle="1" w:styleId="Tekstkomentarza1">
    <w:name w:val="Tekst komentarza1"/>
    <w:basedOn w:val="Standard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Bezodstpw">
    <w:name w:val="No Spacing"/>
    <w:pPr>
      <w:suppressAutoHyphens/>
    </w:pPr>
    <w:rPr>
      <w:rFonts w:eastAsia="SimSun, 宋体"/>
      <w:szCs w:val="21"/>
    </w:rPr>
  </w:style>
  <w:style w:type="paragraph" w:customStyle="1" w:styleId="Footnote">
    <w:name w:val="Footnote"/>
    <w:basedOn w:val="Standard"/>
    <w:rPr>
      <w:sz w:val="20"/>
      <w:szCs w:val="18"/>
    </w:rPr>
  </w:style>
  <w:style w:type="paragraph" w:customStyle="1" w:styleId="Framecontents">
    <w:name w:val="Frame contents"/>
    <w:basedOn w:val="Standard"/>
  </w:style>
  <w:style w:type="paragraph" w:styleId="Tekstkomentarza">
    <w:name w:val="annotation text"/>
    <w:basedOn w:val="Standard"/>
    <w:rPr>
      <w:sz w:val="20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rPr>
      <w:rFonts w:ascii="Calibri" w:eastAsia="Calibri" w:hAnsi="Calibri" w:cs="Calibri"/>
      <w:sz w:val="22"/>
      <w:szCs w:val="21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trongEmphasisuser">
    <w:name w:val="Strong Emphasis (user)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  <w:basedOn w:val="Domylnaczcionkaakapitu2"/>
  </w:style>
  <w:style w:type="character" w:styleId="Uwydatnienie">
    <w:name w:val="Emphasis"/>
    <w:rPr>
      <w:i/>
      <w:i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kern w:val="3"/>
      <w:szCs w:val="18"/>
      <w:lang w:eastAsia="zh-CN" w:bidi="hi-IN"/>
    </w:rPr>
  </w:style>
  <w:style w:type="character" w:customStyle="1" w:styleId="TematkomentarzaZnak">
    <w:name w:val="Temat komentarza Znak"/>
    <w:rPr>
      <w:b/>
      <w:bCs/>
      <w:kern w:val="3"/>
      <w:szCs w:val="18"/>
      <w:lang w:eastAsia="zh-CN" w:bidi="hi-IN"/>
    </w:rPr>
  </w:style>
  <w:style w:type="character" w:customStyle="1" w:styleId="TekstprzypisudolnegoZnak">
    <w:name w:val="Tekst przypisu dolnego Znak"/>
    <w:rPr>
      <w:kern w:val="3"/>
      <w:szCs w:val="18"/>
      <w:lang w:eastAsia="zh-CN" w:bidi="hi-IN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1">
    <w:name w:val="Tekst komentarza Znak1"/>
    <w:rPr>
      <w:rFonts w:eastAsia="SimSun, 宋体" w:cs="Mangal"/>
      <w:kern w:val="3"/>
      <w:szCs w:val="18"/>
      <w:lang w:eastAsia="zh-CN" w:bidi="hi-IN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jewska@105szpita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majewska@105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adminBP</cp:lastModifiedBy>
  <cp:revision>2</cp:revision>
  <cp:lastPrinted>2023-07-07T07:41:00Z</cp:lastPrinted>
  <dcterms:created xsi:type="dcterms:W3CDTF">2023-09-08T10:27:00Z</dcterms:created>
  <dcterms:modified xsi:type="dcterms:W3CDTF">2023-09-08T10:27:00Z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