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C0E1F" w14:textId="77777777" w:rsidR="000C24CE" w:rsidRPr="008D1FD5" w:rsidRDefault="000C24CE" w:rsidP="000C24CE">
      <w:pPr>
        <w:spacing w:after="112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191580012"/>
      <w:r w:rsidRPr="008D1FD5">
        <w:rPr>
          <w:rFonts w:ascii="Times New Roman" w:hAnsi="Times New Roman" w:cs="Times New Roman"/>
          <w:b/>
          <w:bCs/>
          <w:sz w:val="18"/>
          <w:szCs w:val="18"/>
        </w:rPr>
        <w:t xml:space="preserve">Kalkulacja maksymalnych kosztów  na  świadczenia zdrowotne realizowane  przez lekarzy  specjalistów   w dziedzinie   położnictwa i ginekologii w ramach  ambulatoryjnej opieki  specjalistycznej  realizowanej w Poradni  Położniczo -Ginekologicznej  na rzecz pacjentów                                                                                                                                                                       105 Kresowego Szpitala Wojskowego z Przychodnią   Samodzielnego Publicznego Zakładu Opieki Zdrowotnej   w filii Żagań </w:t>
      </w:r>
    </w:p>
    <w:tbl>
      <w:tblPr>
        <w:tblpPr w:leftFromText="141" w:rightFromText="141" w:vertAnchor="text" w:horzAnchor="margin" w:tblpY="339"/>
        <w:tblW w:w="1488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2548"/>
        <w:gridCol w:w="1418"/>
        <w:gridCol w:w="2551"/>
        <w:gridCol w:w="2268"/>
        <w:gridCol w:w="1417"/>
        <w:gridCol w:w="2608"/>
        <w:gridCol w:w="1503"/>
      </w:tblGrid>
      <w:tr w:rsidR="008D1FD5" w:rsidRPr="008D1FD5" w14:paraId="40BFB645" w14:textId="77777777" w:rsidTr="00DF6905">
        <w:tc>
          <w:tcPr>
            <w:tcW w:w="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068271" w14:textId="77777777" w:rsidR="000C24CE" w:rsidRPr="008D1FD5" w:rsidRDefault="000C24CE" w:rsidP="00DF6905">
            <w:pPr>
              <w:pStyle w:val="Zawartotabeli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5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C71852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>Rodzaj wykonywanego świadczenia zdrowotnego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FCD197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>Podstawa dotychczas wykonywanego świadczenia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01527D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>Dotychczasowa stawka wynagrodzenia za wykonane świadczenie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C66DF0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>Zakres świadczenia zdrowotnego objętego postępowaniem konkursowym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745294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Podstawa wykonywania świadczenia </w:t>
            </w:r>
          </w:p>
        </w:tc>
        <w:tc>
          <w:tcPr>
            <w:tcW w:w="2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90A8B2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>Proponowana stawka wynagrodzenia za wykonane świadczenie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A47F99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>Okres obowiązywania umowy</w:t>
            </w:r>
          </w:p>
        </w:tc>
      </w:tr>
      <w:tr w:rsidR="008D1FD5" w:rsidRPr="008D1FD5" w14:paraId="7F77F01B" w14:textId="77777777" w:rsidTr="00DF6905">
        <w:trPr>
          <w:trHeight w:val="4623"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05CEB" w14:textId="77777777" w:rsidR="000C24CE" w:rsidRPr="008D1FD5" w:rsidRDefault="000C24CE" w:rsidP="00DF6905">
            <w:pPr>
              <w:pStyle w:val="Zawartotabeli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>1.</w:t>
            </w:r>
          </w:p>
        </w:tc>
        <w:tc>
          <w:tcPr>
            <w:tcW w:w="2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B973C6" w14:textId="77777777" w:rsidR="000C24CE" w:rsidRPr="008D1FD5" w:rsidRDefault="000C24CE" w:rsidP="00DF6905">
            <w:pPr>
              <w:spacing w:after="116" w:line="240" w:lineRule="auto"/>
              <w:rPr>
                <w:sz w:val="18"/>
                <w:szCs w:val="18"/>
              </w:rPr>
            </w:pPr>
            <w:r w:rsidRPr="008D1F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Wykonywanie  </w:t>
            </w:r>
            <w:r w:rsidRPr="008D1FD5">
              <w:rPr>
                <w:rFonts w:ascii="Times New Roman" w:hAnsi="Times New Roman" w:cs="Times New Roman"/>
                <w:sz w:val="18"/>
                <w:szCs w:val="18"/>
              </w:rPr>
              <w:t xml:space="preserve"> przez </w:t>
            </w:r>
            <w:r w:rsidRPr="008D1FD5">
              <w:rPr>
                <w:rFonts w:ascii="Times New Roman" w:hAnsi="Times New Roman" w:cs="Times New Roman"/>
                <w:i/>
                <w:sz w:val="18"/>
                <w:szCs w:val="18"/>
              </w:rPr>
              <w:t>Przyjmującego zamówienie</w:t>
            </w:r>
            <w:r w:rsidRPr="008D1FD5">
              <w:rPr>
                <w:rFonts w:ascii="Times New Roman" w:hAnsi="Times New Roman" w:cs="Times New Roman"/>
                <w:sz w:val="18"/>
                <w:szCs w:val="18"/>
              </w:rPr>
              <w:t xml:space="preserve"> świadczeń zdrowotnych objętych zamówieniem  </w:t>
            </w:r>
            <w:r w:rsidRPr="008D1FD5">
              <w:rPr>
                <w:sz w:val="18"/>
                <w:szCs w:val="18"/>
              </w:rPr>
              <w:t>:</w:t>
            </w:r>
          </w:p>
          <w:p w14:paraId="589B2295" w14:textId="77777777" w:rsidR="000C24CE" w:rsidRPr="008D1FD5" w:rsidRDefault="000C24CE" w:rsidP="00DF6905">
            <w:pPr>
              <w:pStyle w:val="Akapitzlist"/>
              <w:spacing w:line="240" w:lineRule="auto"/>
              <w:ind w:left="360"/>
              <w:rPr>
                <w:sz w:val="18"/>
                <w:szCs w:val="18"/>
              </w:rPr>
            </w:pPr>
          </w:p>
          <w:p w14:paraId="528A9C0C" w14:textId="77777777" w:rsidR="000C24CE" w:rsidRPr="008D1FD5" w:rsidRDefault="000C24CE" w:rsidP="00DF6905">
            <w:pPr>
              <w:pStyle w:val="Zawartotabeli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91641C" w14:textId="77777777" w:rsidR="000C24CE" w:rsidRPr="008D1FD5" w:rsidRDefault="000C24CE" w:rsidP="00DF6905">
            <w:pPr>
              <w:pStyle w:val="Zawartotabeli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  <w:p w14:paraId="26BA414B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sz w:val="18"/>
                <w:szCs w:val="18"/>
              </w:rPr>
            </w:pPr>
          </w:p>
          <w:p w14:paraId="526799C9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sz w:val="18"/>
                <w:szCs w:val="18"/>
              </w:rPr>
            </w:pPr>
          </w:p>
          <w:p w14:paraId="6B838F0E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>Kontrakt</w:t>
            </w:r>
          </w:p>
          <w:p w14:paraId="31140087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sz w:val="18"/>
                <w:szCs w:val="18"/>
              </w:rPr>
            </w:pPr>
          </w:p>
          <w:p w14:paraId="6764F902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sz w:val="18"/>
                <w:szCs w:val="18"/>
              </w:rPr>
            </w:pPr>
          </w:p>
          <w:p w14:paraId="27B1A3E2" w14:textId="77777777" w:rsidR="000C24CE" w:rsidRPr="008D1FD5" w:rsidRDefault="000C24CE" w:rsidP="00DF6905">
            <w:pPr>
              <w:pStyle w:val="Zawartotabeli"/>
              <w:jc w:val="center"/>
              <w:rPr>
                <w:rFonts w:cs="Times New Roman"/>
                <w:strike/>
                <w:sz w:val="18"/>
                <w:szCs w:val="18"/>
              </w:rPr>
            </w:pPr>
            <w:r w:rsidRPr="008D1FD5">
              <w:rPr>
                <w:rFonts w:cs="Times New Roman"/>
                <w:strike/>
                <w:sz w:val="18"/>
                <w:szCs w:val="18"/>
              </w:rPr>
              <w:t xml:space="preserve">Umowa o pracę 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E8ECFE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  </w:t>
            </w:r>
          </w:p>
          <w:p w14:paraId="56D8A896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Wynagrodzenie  za udzielanie świadczeń zdrowotnych  to : </w:t>
            </w:r>
          </w:p>
          <w:p w14:paraId="50C853F0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30490909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- </w:t>
            </w:r>
            <w:r w:rsidRPr="008D1FD5">
              <w:rPr>
                <w:rFonts w:cs="Times New Roman"/>
                <w:sz w:val="18"/>
                <w:szCs w:val="18"/>
              </w:rPr>
              <w:t xml:space="preserve"> 50% od ceny za punkt   przy  prawidłowo   zrealizowanych  procedurach i zgłoszonych do NFZ </w:t>
            </w:r>
          </w:p>
          <w:p w14:paraId="7CEC78DB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16E55A8E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77CFA9C3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74B0962C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357E0B66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3F8813CF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626CB82D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7FE2773A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2E04E6F4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0D1CF449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2AD45F99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644A92" w14:textId="77777777" w:rsidR="000C24CE" w:rsidRPr="008D1FD5" w:rsidRDefault="000C24CE" w:rsidP="00DF6905">
            <w:pPr>
              <w:pStyle w:val="Zawartotabeli"/>
              <w:snapToGri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D1FD5">
              <w:rPr>
                <w:rFonts w:cs="Times New Roman"/>
                <w:bCs/>
                <w:sz w:val="18"/>
                <w:szCs w:val="18"/>
              </w:rPr>
              <w:t>Wykonywanie świadczeń zdrowotnych   objętych  zamówieniem będzie obejmować  zawarcie umów                  z lekarzami  posiadającymi specjalizacje w dziedzinie  położnictwa i ginekologii</w:t>
            </w:r>
          </w:p>
          <w:p w14:paraId="128DA2A7" w14:textId="77777777" w:rsidR="000C24CE" w:rsidRPr="008D1FD5" w:rsidRDefault="000C24CE" w:rsidP="00DF6905">
            <w:pPr>
              <w:pStyle w:val="Zawartotabeli"/>
              <w:snapToGri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D1FD5">
              <w:rPr>
                <w:rFonts w:cs="Times New Roman"/>
                <w:bCs/>
                <w:sz w:val="18"/>
                <w:szCs w:val="18"/>
              </w:rPr>
              <w:t xml:space="preserve">: </w:t>
            </w:r>
          </w:p>
          <w:p w14:paraId="5EA58B73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color w:val="FF0000"/>
                <w:sz w:val="18"/>
                <w:szCs w:val="18"/>
              </w:rPr>
            </w:pPr>
            <w:r w:rsidRPr="008D1FD5">
              <w:rPr>
                <w:rFonts w:cs="Times New Roman"/>
                <w:bCs/>
                <w:color w:val="FF0000"/>
                <w:sz w:val="18"/>
                <w:szCs w:val="18"/>
              </w:rPr>
              <w:t xml:space="preserve">-   </w:t>
            </w:r>
            <w:r w:rsidRPr="008D1FD5">
              <w:rPr>
                <w:rFonts w:cs="Times New Roman"/>
                <w:b/>
                <w:color w:val="FF0000"/>
                <w:sz w:val="18"/>
                <w:szCs w:val="18"/>
              </w:rPr>
              <w:t>udzielanie świadczeń zdrowotnych  w ramach poradni będzie odbywać się według harmonogramu minimum 12 godzin tygodniowo i 48 godzin  miesięcznie w godzinach dopołudniowych czyli od godz. 8:00 do 12 :00 w tym  jeden raz w tygodni   w godzinach popołudniowych od godz. 14:00 do 18:00  przy złożeniu więcej niż</w:t>
            </w:r>
            <w:r w:rsidRPr="008D1FD5">
              <w:rPr>
                <w:rFonts w:cs="Times New Roman"/>
                <w:bCs/>
                <w:color w:val="FF0000"/>
                <w:sz w:val="18"/>
                <w:szCs w:val="18"/>
              </w:rPr>
              <w:t xml:space="preserve"> </w:t>
            </w:r>
          </w:p>
          <w:p w14:paraId="0FE3B01E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2CE8339C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  <w:r w:rsidRPr="008D1FD5">
              <w:rPr>
                <w:rFonts w:cs="Times New Roman"/>
                <w:bCs/>
                <w:sz w:val="18"/>
                <w:szCs w:val="18"/>
              </w:rPr>
              <w:t xml:space="preserve">W okresie od 01.01.2024 r                    do 31.12.2024 r. zostały  zrealizowane  świadczenia                   w Żaganiu </w:t>
            </w:r>
          </w:p>
          <w:p w14:paraId="6310B0CD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  <w:r w:rsidRPr="008D1FD5">
              <w:rPr>
                <w:rFonts w:cs="Times New Roman"/>
                <w:bCs/>
                <w:sz w:val="18"/>
                <w:szCs w:val="18"/>
              </w:rPr>
              <w:t>- w zakresie położnictwa i ginekologii  w ilości 5964 porad</w:t>
            </w:r>
          </w:p>
          <w:p w14:paraId="125B8D1B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  <w:r w:rsidRPr="008D1FD5">
              <w:rPr>
                <w:rFonts w:cs="Times New Roman"/>
                <w:bCs/>
                <w:sz w:val="18"/>
                <w:szCs w:val="18"/>
              </w:rPr>
              <w:t xml:space="preserve">- świadczenia  zabiegowe w położnictwie i ginekologii   –zakres skojarzony w ilości 17 </w:t>
            </w:r>
            <w:r w:rsidRPr="008D1FD5">
              <w:rPr>
                <w:rFonts w:cs="Times New Roman"/>
                <w:bCs/>
                <w:sz w:val="18"/>
                <w:szCs w:val="18"/>
              </w:rPr>
              <w:lastRenderedPageBreak/>
              <w:t>porad</w:t>
            </w:r>
          </w:p>
          <w:p w14:paraId="5D40F61C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202E7DF2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32A2645D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1AF10726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2BABFB99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7FDFD84C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4979D2E5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619C7B9F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4B3F7A32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5D3FBE88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717D5699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70701AB3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17BD2D41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4F7DE390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2B8FFA0F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4D78D6C2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2FD3AAFE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665395EF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2FABCC7D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6CD0A901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Cs/>
                <w:sz w:val="18"/>
                <w:szCs w:val="18"/>
              </w:rPr>
            </w:pPr>
          </w:p>
          <w:p w14:paraId="1BF08426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0A7826" w14:textId="77777777" w:rsidR="000C24CE" w:rsidRPr="008D1FD5" w:rsidRDefault="000C24CE" w:rsidP="00DF6905">
            <w:pPr>
              <w:pStyle w:val="Zawartotabeli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  <w:p w14:paraId="2DB03B8C" w14:textId="77777777" w:rsidR="000C24CE" w:rsidRPr="008D1FD5" w:rsidRDefault="000C24CE" w:rsidP="00DF6905">
            <w:pPr>
              <w:pStyle w:val="Zawartotabeli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Kontrakt </w:t>
            </w:r>
          </w:p>
          <w:p w14:paraId="5CE93982" w14:textId="77777777" w:rsidR="000C24CE" w:rsidRPr="008D1FD5" w:rsidRDefault="000C24CE" w:rsidP="00DF6905">
            <w:pPr>
              <w:pStyle w:val="Zawartotabeli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na okres  trzech                        lat  </w:t>
            </w:r>
          </w:p>
          <w:p w14:paraId="7A500D49" w14:textId="77777777" w:rsidR="000C24CE" w:rsidRPr="008D1FD5" w:rsidRDefault="000C24CE" w:rsidP="00DF6905">
            <w:pPr>
              <w:pStyle w:val="Zawartotabeli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od </w:t>
            </w:r>
          </w:p>
          <w:p w14:paraId="6C1A9A49" w14:textId="77777777" w:rsidR="000C24CE" w:rsidRPr="008D1FD5" w:rsidRDefault="000C24CE" w:rsidP="00DF6905">
            <w:pPr>
              <w:pStyle w:val="Zawartotabeli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>01.04. 2024 – 31.03.2028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9DCA98" w14:textId="77777777" w:rsidR="000C24CE" w:rsidRPr="008D1FD5" w:rsidRDefault="000C24CE" w:rsidP="00DF6905">
            <w:pPr>
              <w:pStyle w:val="Zawartotabeli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Kwota  z 12m-cy w ramach realizacji kontraktu wyniosła          dla Żaganiu  – 819 403,68 zł </w:t>
            </w:r>
          </w:p>
          <w:p w14:paraId="67720E98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Założenie </w:t>
            </w:r>
          </w:p>
          <w:p w14:paraId="1DA6D435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Zostanie zrealizowanych w zakresie położnictwa i ginekologii  nie mniej niż 5964 porad   w ilości  484 452 pkt. w rocznym okresie rozliczeniowym . Rozliczenie za     1 punkt wynosi 1,74 zł co daje wartość rozliczenia rocznego 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842 946,48 </w:t>
            </w:r>
            <w:r w:rsidRPr="008D1FD5">
              <w:rPr>
                <w:rFonts w:cs="Times New Roman"/>
                <w:sz w:val="18"/>
                <w:szCs w:val="18"/>
              </w:rPr>
              <w:t xml:space="preserve"> zł</w:t>
            </w:r>
          </w:p>
          <w:p w14:paraId="2427B9D1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 Uwzględniając  inflację i  wzrost wynagrodzeń w ochronie zdrowia 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210 736,62 </w:t>
            </w:r>
            <w:r w:rsidRPr="008D1FD5">
              <w:rPr>
                <w:rFonts w:cs="Times New Roman"/>
                <w:sz w:val="18"/>
                <w:szCs w:val="18"/>
              </w:rPr>
              <w:t xml:space="preserve">zł </w:t>
            </w:r>
          </w:p>
          <w:p w14:paraId="2310421F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 Koszt za świadczenia wyniesie                                   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 1 053 683,10 zł </w:t>
            </w:r>
          </w:p>
          <w:p w14:paraId="41C565C5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Realizacja świadczenia zabiegowe w położnictwie i ginekologii   – zakres skojarzony </w:t>
            </w:r>
          </w:p>
          <w:p w14:paraId="4CDE0D7C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nie mniej niż 80 świadczeń w ilości  7456 pkt. w rocznym okresie rozliczeniowym . Rozliczenie za 1 punkt wynosi 1,74 zł co daje wartość rozliczenia rocznego 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12 973,44 </w:t>
            </w:r>
            <w:r w:rsidRPr="008D1FD5">
              <w:rPr>
                <w:rFonts w:cs="Times New Roman"/>
                <w:sz w:val="18"/>
                <w:szCs w:val="18"/>
              </w:rPr>
              <w:t>zł</w:t>
            </w:r>
          </w:p>
          <w:p w14:paraId="7DB81C7E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 Uwzględniając  inflacje i  wzrost wynagrodzeń w ochronie zdrowia umowa  wyniesie                               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3 243,36 </w:t>
            </w:r>
            <w:r w:rsidRPr="008D1FD5">
              <w:rPr>
                <w:rFonts w:cs="Times New Roman"/>
                <w:sz w:val="18"/>
                <w:szCs w:val="18"/>
              </w:rPr>
              <w:t xml:space="preserve">zł </w:t>
            </w:r>
          </w:p>
          <w:p w14:paraId="1B2A14CC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Koszt na świadczenia  wyniesie 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>16 216,80  zł</w:t>
            </w:r>
          </w:p>
          <w:p w14:paraId="386C95E0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38BE7BF5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Realizacja świadczeń   w zakresie położnictwa i ginekologii   –diagnostyka onkologiczna w ilości  2 496 pkt. w rocznym okresie rozliczeniowym . Rozliczenie za 1 punkt wynosi 1,74 zł co daje wartość rozliczenia rocznego 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 4343,04   </w:t>
            </w:r>
            <w:r w:rsidRPr="008D1FD5">
              <w:rPr>
                <w:rFonts w:cs="Times New Roman"/>
                <w:sz w:val="18"/>
                <w:szCs w:val="18"/>
              </w:rPr>
              <w:t xml:space="preserve">  zł</w:t>
            </w:r>
          </w:p>
          <w:p w14:paraId="7EA627B6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 Uwzględniając  inflacje i  wzrost wynagrodzeń w ochronie zdrowia umowa  wyniesie                               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>1085,76</w:t>
            </w:r>
            <w:r w:rsidRPr="008D1FD5">
              <w:rPr>
                <w:rFonts w:cs="Times New Roman"/>
                <w:sz w:val="18"/>
                <w:szCs w:val="18"/>
              </w:rPr>
              <w:t xml:space="preserve"> zł </w:t>
            </w:r>
          </w:p>
          <w:p w14:paraId="474E7CC9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 xml:space="preserve">Koszt na świadczenia  wyniesie               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>5 428,80 zł</w:t>
            </w:r>
          </w:p>
          <w:p w14:paraId="2915F4AD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4A585987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3A6F713A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8D1FD5">
              <w:rPr>
                <w:rFonts w:cs="Times New Roman"/>
                <w:sz w:val="18"/>
                <w:szCs w:val="18"/>
              </w:rPr>
              <w:t>Kwota z udzielanych świadczeń  rocznie wyniesie  1 075 328,70 zł  oferenci otrzymają 50%  kwoty otrzymanej z NFZ  przy zrealizowaniu  i wykazaniu prawidłowy wykonanych świadczeń  .                         Roczne będzie to kwota                              537 664,35  zł , miesięcznie  wyniesie</w:t>
            </w:r>
            <w:r w:rsidRPr="008D1FD5">
              <w:rPr>
                <w:rFonts w:cs="Times New Roman"/>
                <w:b/>
                <w:bCs/>
                <w:sz w:val="18"/>
                <w:szCs w:val="18"/>
              </w:rPr>
              <w:t xml:space="preserve">  44 805,36  zł </w:t>
            </w:r>
          </w:p>
          <w:p w14:paraId="60578819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190D129B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258F90E3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B6205F" w14:textId="77777777" w:rsidR="000C24CE" w:rsidRPr="008D1FD5" w:rsidRDefault="000C24CE" w:rsidP="00DF6905">
            <w:pPr>
              <w:pStyle w:val="Zawartotabeli"/>
              <w:snapToGrid w:val="0"/>
              <w:rPr>
                <w:rFonts w:cs="Times New Roman"/>
                <w:sz w:val="18"/>
                <w:szCs w:val="18"/>
              </w:rPr>
            </w:pPr>
          </w:p>
          <w:p w14:paraId="59049010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zh-CN" w:bidi="hi-IN"/>
              </w:rPr>
            </w:pPr>
            <w:r w:rsidRPr="008D1FD5">
              <w:rPr>
                <w:rFonts w:ascii="Times New Roman" w:hAnsi="Times New Roman" w:cs="Times New Roman"/>
                <w:sz w:val="18"/>
                <w:szCs w:val="18"/>
                <w:lang w:eastAsia="zh-CN" w:bidi="hi-IN"/>
              </w:rPr>
              <w:t xml:space="preserve">Założenie że umowa zostanie zawarta na 36 miesięcy </w:t>
            </w:r>
          </w:p>
          <w:p w14:paraId="1F178E74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zh-CN" w:bidi="hi-IN"/>
              </w:rPr>
            </w:pPr>
            <w:r w:rsidRPr="008D1FD5">
              <w:rPr>
                <w:rFonts w:ascii="Times New Roman" w:hAnsi="Times New Roman" w:cs="Times New Roman"/>
                <w:sz w:val="18"/>
                <w:szCs w:val="18"/>
                <w:lang w:eastAsia="zh-CN" w:bidi="hi-IN"/>
              </w:rPr>
              <w:t xml:space="preserve">36 m-c *                           44 805,36 zł  = </w:t>
            </w:r>
            <w:r w:rsidRPr="008D1FD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  <w:t xml:space="preserve"> 1 612 993,05 zł</w:t>
            </w:r>
            <w:r w:rsidRPr="008D1FD5">
              <w:rPr>
                <w:rFonts w:ascii="Times New Roman" w:hAnsi="Times New Roman" w:cs="Times New Roman"/>
                <w:sz w:val="18"/>
                <w:szCs w:val="18"/>
                <w:lang w:eastAsia="zh-CN" w:bidi="hi-IN"/>
              </w:rPr>
              <w:t xml:space="preserve"> </w:t>
            </w:r>
          </w:p>
          <w:p w14:paraId="65C0CD68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  <w:r w:rsidRPr="008D1FD5">
              <w:rPr>
                <w:rFonts w:ascii="Times New Roman" w:hAnsi="Times New Roman" w:cs="Times New Roman"/>
                <w:sz w:val="18"/>
                <w:szCs w:val="18"/>
                <w:lang w:eastAsia="zh-CN" w:bidi="hi-IN"/>
              </w:rPr>
              <w:t xml:space="preserve">Roczna kwota                           na świadczenia                to </w:t>
            </w:r>
            <w:r w:rsidRPr="008D1FD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  <w:t xml:space="preserve"> 537 664,35 zł</w:t>
            </w:r>
          </w:p>
          <w:p w14:paraId="309503BF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5FBD7E9E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03AF5123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77C8681B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5E4EBD15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0DB8B06A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01548790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22E14381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36E77B70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69775948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22A8FC5F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47E67A7D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6FF5ED2A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489869B4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1A1C0B90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40F45FBD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7A09B9FC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62310111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0D02C138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3DBB453B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545BB1A3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zh-CN" w:bidi="hi-IN"/>
              </w:rPr>
            </w:pPr>
          </w:p>
          <w:p w14:paraId="5CBAA5CF" w14:textId="77777777" w:rsidR="000C24CE" w:rsidRPr="008D1FD5" w:rsidRDefault="000C24CE" w:rsidP="00DF69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zh-CN" w:bidi="hi-IN"/>
              </w:rPr>
            </w:pPr>
          </w:p>
        </w:tc>
      </w:tr>
    </w:tbl>
    <w:p w14:paraId="374329F4" w14:textId="77777777" w:rsidR="000C24CE" w:rsidRPr="008D1FD5" w:rsidRDefault="000C24CE" w:rsidP="000C24C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26AD5015" w14:textId="77777777" w:rsidR="000C24CE" w:rsidRPr="008D1FD5" w:rsidRDefault="000C24CE" w:rsidP="000C24C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61E5F252" w14:textId="77777777" w:rsidR="000C24CE" w:rsidRPr="008D1FD5" w:rsidRDefault="000C24CE" w:rsidP="000C24C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4D8E1293" w14:textId="77777777" w:rsidR="000C24CE" w:rsidRPr="008D1FD5" w:rsidRDefault="000C24CE" w:rsidP="000C24C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5E6B62A0" w14:textId="77777777" w:rsidR="000C24CE" w:rsidRPr="008D1FD5" w:rsidRDefault="000C24CE" w:rsidP="000C24C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58B36A11" w14:textId="77777777" w:rsidR="000C24CE" w:rsidRPr="008D1FD5" w:rsidRDefault="000C24CE" w:rsidP="000C24C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1922FCFC" w14:textId="35C16B4D" w:rsidR="00B10223" w:rsidRPr="008D1FD5" w:rsidRDefault="000C24CE" w:rsidP="000C24CE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8D1FD5">
        <w:rPr>
          <w:rFonts w:ascii="Times New Roman" w:hAnsi="Times New Roman" w:cs="Times New Roman"/>
          <w:sz w:val="16"/>
          <w:szCs w:val="16"/>
        </w:rPr>
        <w:t>Sporządziła: B. Rozbicka na podstawie danych z działu statystyki i w uzgodnieniu z Pełnomocnikiem Komendanta ds. ekonomicznych  i zarządzania lecznictwem otwartym</w:t>
      </w:r>
      <w:bookmarkEnd w:id="0"/>
    </w:p>
    <w:sectPr w:rsidR="00B10223" w:rsidRPr="008D1FD5" w:rsidSect="000C24CE">
      <w:headerReference w:type="default" r:id="rId4"/>
      <w:footerReference w:type="default" r:id="rId5"/>
      <w:pgSz w:w="16838" w:h="11906" w:orient="landscape"/>
      <w:pgMar w:top="1985" w:right="2254" w:bottom="1134" w:left="1417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9283" w14:textId="0B70ED1B" w:rsidR="00000000" w:rsidRDefault="008D1FD5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A0CB26B" wp14:editId="7C19F8F6">
              <wp:simplePos x="0" y="0"/>
              <wp:positionH relativeFrom="column">
                <wp:posOffset>-642620</wp:posOffset>
              </wp:positionH>
              <wp:positionV relativeFrom="paragraph">
                <wp:posOffset>-149225</wp:posOffset>
              </wp:positionV>
              <wp:extent cx="10115550" cy="571500"/>
              <wp:effectExtent l="0" t="0" r="0" b="0"/>
              <wp:wrapNone/>
              <wp:docPr id="30677973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11555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AE0BC7E" w14:textId="77777777" w:rsidR="00000000" w:rsidRPr="004D2FE8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 w:rsidRPr="004D2FE8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AAC0EF5" w14:textId="77777777" w:rsidR="00000000" w:rsidRPr="004D2FE8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 w:rsidRPr="004D2FE8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5C6971C" w14:textId="77777777" w:rsidR="00000000" w:rsidRPr="004D2FE8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 w:rsidRPr="004D2FE8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4D2FE8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4D2FE8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4D2FE8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4D2FE8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4D2FE8">
                            <w:rPr>
                              <w:rFonts w:ascii="Times New Roman" w:hAnsi="Times New Roman" w:cs="Times New Roman"/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wrap="square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0CB26B" id="Prostokąt 1" o:spid="_x0000_s1026" style="position:absolute;margin-left:-50.6pt;margin-top:-11.75pt;width:796.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" o:allowincell="f" stroked="f">
              <v:textbox>
                <w:txbxContent>
                  <w:p w14:paraId="6AE0BC7E" w14:textId="77777777" w:rsidR="00000000" w:rsidRPr="004D2FE8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</w:pPr>
                    <w:r w:rsidRPr="004D2FE8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AAC0EF5" w14:textId="77777777" w:rsidR="00000000" w:rsidRPr="004D2FE8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</w:pPr>
                    <w:r w:rsidRPr="004D2FE8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5C6971C" w14:textId="77777777" w:rsidR="00000000" w:rsidRPr="004D2FE8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</w:pPr>
                    <w:r w:rsidRPr="004D2FE8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4D2FE8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4D2FE8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4D2FE8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4D2FE8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4D2FE8">
                      <w:rPr>
                        <w:rFonts w:ascii="Times New Roman" w:hAnsi="Times New Roman" w:cs="Times New Roman"/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0276F" w14:textId="77777777" w:rsidR="00000000" w:rsidRPr="00D1229D" w:rsidRDefault="00000000" w:rsidP="00D1229D">
    <w:pPr>
      <w:pStyle w:val="Nagwek"/>
      <w:spacing w:line="360" w:lineRule="auto"/>
      <w:jc w:val="center"/>
      <w:rPr>
        <w:rFonts w:ascii="Times New Roman" w:hAnsi="Times New Roman" w:cs="Times New Roman"/>
        <w:b/>
        <w:bCs/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87D82A4" wp14:editId="6209B3A1">
          <wp:simplePos x="0" y="0"/>
          <wp:positionH relativeFrom="column">
            <wp:posOffset>8210550</wp:posOffset>
          </wp:positionH>
          <wp:positionV relativeFrom="paragraph">
            <wp:posOffset>-124460</wp:posOffset>
          </wp:positionV>
          <wp:extent cx="781050" cy="7429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7810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1229D">
      <w:rPr>
        <w:rFonts w:ascii="Times New Roman" w:hAnsi="Times New Roman" w:cs="Times New Roman"/>
        <w:b/>
        <w:bCs/>
        <w:noProof/>
      </w:rPr>
      <w:drawing>
        <wp:anchor distT="0" distB="0" distL="0" distR="0" simplePos="0" relativeHeight="251659264" behindDoc="1" locked="0" layoutInCell="0" allowOverlap="1" wp14:anchorId="293D1077" wp14:editId="26AD6B1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</w:rPr>
      <w:t xml:space="preserve">                             </w:t>
    </w:r>
    <w:r w:rsidRPr="00D1229D">
      <w:rPr>
        <w:rFonts w:ascii="Times New Roman" w:hAnsi="Times New Roman" w:cs="Times New Roman"/>
        <w:b/>
        <w:bCs/>
        <w:noProof/>
      </w:rPr>
      <w:t xml:space="preserve">105  KRESOWY  SZPITAL WOJSKOWY Z PRZYCHODNIĄ </w:t>
    </w:r>
  </w:p>
  <w:p w14:paraId="54D57350" w14:textId="77777777" w:rsidR="00000000" w:rsidRPr="00D1229D" w:rsidRDefault="00000000" w:rsidP="000C2CF3">
    <w:pPr>
      <w:pStyle w:val="Nagwek"/>
      <w:tabs>
        <w:tab w:val="left" w:pos="285"/>
        <w:tab w:val="center" w:pos="6583"/>
        <w:tab w:val="right" w:pos="13167"/>
      </w:tabs>
      <w:spacing w:line="360" w:lineRule="auto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  <w:noProof/>
      </w:rPr>
      <w:tab/>
      <w:t xml:space="preserve">                                                   </w:t>
    </w:r>
    <w:r>
      <w:rPr>
        <w:rFonts w:ascii="Times New Roman" w:hAnsi="Times New Roman" w:cs="Times New Roman"/>
        <w:b/>
        <w:bCs/>
        <w:noProof/>
      </w:rPr>
      <w:tab/>
    </w:r>
    <w:r w:rsidRPr="00D1229D">
      <w:rPr>
        <w:rFonts w:ascii="Times New Roman" w:hAnsi="Times New Roman" w:cs="Times New Roman"/>
        <w:b/>
        <w:bCs/>
        <w:noProof/>
      </w:rPr>
      <w:t xml:space="preserve">SAMODZIELNY PUBLICZNY ZAKŁAD OPIEKI ZDROWOTNEJ w  ŻARACH </w:t>
    </w:r>
    <w:r>
      <w:rPr>
        <w:rFonts w:ascii="Times New Roman" w:hAnsi="Times New Roman" w:cs="Times New Roman"/>
        <w:b/>
        <w:bCs/>
        <w:noProof/>
      </w:rPr>
      <w:tab/>
    </w:r>
    <w:r>
      <w:rPr>
        <w:rFonts w:ascii="Times New Roman" w:hAnsi="Times New Roman" w:cs="Times New Roman"/>
        <w:b/>
        <w:bCs/>
        <w:noProof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CE"/>
    <w:rsid w:val="000C24CE"/>
    <w:rsid w:val="002B4F90"/>
    <w:rsid w:val="007E26E0"/>
    <w:rsid w:val="008D1FD5"/>
    <w:rsid w:val="00B1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962CD"/>
  <w15:chartTrackingRefBased/>
  <w15:docId w15:val="{9C7C2B99-5FCA-42E1-BEEA-CE52C1E06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4CE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C24CE"/>
    <w:pPr>
      <w:suppressAutoHyphens w:val="0"/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C24CE"/>
  </w:style>
  <w:style w:type="character" w:customStyle="1" w:styleId="StopkaZnak">
    <w:name w:val="Stopka Znak"/>
    <w:basedOn w:val="Domylnaczcionkaakapitu"/>
    <w:link w:val="Stopka"/>
    <w:uiPriority w:val="99"/>
    <w:qFormat/>
    <w:rsid w:val="000C24CE"/>
  </w:style>
  <w:style w:type="paragraph" w:styleId="Nagwek">
    <w:name w:val="header"/>
    <w:basedOn w:val="Normalny"/>
    <w:next w:val="Tekstpodstawowy"/>
    <w:link w:val="NagwekZnak"/>
    <w:uiPriority w:val="99"/>
    <w:unhideWhenUsed/>
    <w:rsid w:val="000C24CE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0C24CE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0C24CE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0C24CE"/>
    <w:rPr>
      <w:kern w:val="0"/>
    </w:rPr>
  </w:style>
  <w:style w:type="paragraph" w:customStyle="1" w:styleId="Zawartotabeli">
    <w:name w:val="Zawartość tabeli"/>
    <w:basedOn w:val="Normalny"/>
    <w:rsid w:val="000C24CE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rsid w:val="000C24CE"/>
    <w:rPr>
      <w:kern w:val="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24CE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B Pods</cp:lastModifiedBy>
  <cp:revision>1</cp:revision>
  <dcterms:created xsi:type="dcterms:W3CDTF">2025-03-18T17:36:00Z</dcterms:created>
  <dcterms:modified xsi:type="dcterms:W3CDTF">2025-03-18T17:59:00Z</dcterms:modified>
</cp:coreProperties>
</file>