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4177A" w14:textId="77777777" w:rsidR="00495147" w:rsidRPr="002B2EB5" w:rsidRDefault="00495147" w:rsidP="00495147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29E577C4" w14:textId="77777777" w:rsidR="00495147" w:rsidRPr="002B2EB5" w:rsidRDefault="00495147" w:rsidP="00495147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                                                                      NA UDZIELANIE ŚWIADCZEŃ  ZDROWOTNYCH PRZEZ</w:t>
      </w:r>
    </w:p>
    <w:p w14:paraId="633068E0" w14:textId="593C8672" w:rsidR="00495147" w:rsidRPr="00606C3A" w:rsidRDefault="00495147" w:rsidP="00495147">
      <w:pPr>
        <w:pStyle w:val="Bezodstpw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l</w:t>
      </w:r>
      <w:r w:rsidRPr="00606C3A">
        <w:rPr>
          <w:rFonts w:ascii="Times New Roman" w:hAnsi="Times New Roman" w:cs="Times New Roman"/>
          <w:i/>
          <w:iCs/>
        </w:rPr>
        <w:t xml:space="preserve">ekarza specjalisty </w:t>
      </w:r>
      <w:r w:rsidRPr="00606C3A">
        <w:rPr>
          <w:rFonts w:ascii="Times New Roman" w:hAnsi="Times New Roman" w:cs="Times New Roman"/>
          <w:b/>
          <w:bCs/>
          <w:i/>
          <w:iCs/>
        </w:rPr>
        <w:t xml:space="preserve">w dziedzinie </w:t>
      </w:r>
      <w:r>
        <w:rPr>
          <w:rFonts w:ascii="Times New Roman" w:hAnsi="Times New Roman" w:cs="Times New Roman"/>
          <w:b/>
          <w:bCs/>
          <w:i/>
          <w:iCs/>
        </w:rPr>
        <w:t xml:space="preserve">medycyny nuklearnej </w:t>
      </w:r>
    </w:p>
    <w:p w14:paraId="53344EF0" w14:textId="090FD0B1" w:rsidR="00495147" w:rsidRDefault="00495147" w:rsidP="00495147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  <w:r w:rsidRPr="00606C3A">
        <w:rPr>
          <w:rFonts w:ascii="Times New Roman" w:hAnsi="Times New Roman" w:cs="Times New Roman"/>
          <w:i/>
          <w:iCs/>
        </w:rPr>
        <w:t xml:space="preserve">w </w:t>
      </w:r>
      <w:r>
        <w:rPr>
          <w:rFonts w:ascii="Times New Roman" w:hAnsi="Times New Roman" w:cs="Times New Roman"/>
          <w:i/>
          <w:iCs/>
        </w:rPr>
        <w:t xml:space="preserve">Zakładzie Medycyny Nuklearnej i Poradni Medycyny Nuklearnej oraz wykonywanie czynności kierownika Zakładu i Poradni Medycyny Nuklearnej </w:t>
      </w:r>
    </w:p>
    <w:p w14:paraId="18C526CE" w14:textId="77777777" w:rsidR="00495147" w:rsidRPr="00D34A5D" w:rsidRDefault="00495147" w:rsidP="00495147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</w:p>
    <w:p w14:paraId="5E6E699A" w14:textId="77777777" w:rsidR="00495147" w:rsidRPr="002B2EB5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146D4D36" w14:textId="77777777" w:rsidR="000D5C55" w:rsidRPr="000D5C55" w:rsidRDefault="00495147" w:rsidP="005B2AFD">
      <w:pPr>
        <w:pStyle w:val="Bezodstpw"/>
        <w:numPr>
          <w:ilvl w:val="0"/>
          <w:numId w:val="31"/>
        </w:numPr>
        <w:spacing w:line="276" w:lineRule="auto"/>
        <w:rPr>
          <w:rFonts w:ascii="Times New Roman" w:hAnsi="Times New Roman" w:cs="Times New Roman"/>
        </w:rPr>
      </w:pPr>
      <w:r w:rsidRPr="006A458A">
        <w:rPr>
          <w:rFonts w:ascii="Times New Roman" w:hAnsi="Times New Roman" w:cs="Times New Roman"/>
        </w:rPr>
        <w:t xml:space="preserve">Niniejsze szczegółowe warunki konkursu ofert, zwane dalej </w:t>
      </w:r>
      <w:r w:rsidRPr="006A458A">
        <w:rPr>
          <w:rFonts w:ascii="Times New Roman" w:hAnsi="Times New Roman" w:cs="Times New Roman"/>
          <w:i/>
        </w:rPr>
        <w:t>S</w:t>
      </w:r>
      <w:r w:rsidR="005B2AFD">
        <w:rPr>
          <w:rFonts w:ascii="Times New Roman" w:hAnsi="Times New Roman" w:cs="Times New Roman"/>
          <w:i/>
        </w:rPr>
        <w:t>zczegółowymi  warunkami Konkursu ofert</w:t>
      </w:r>
      <w:r w:rsidRPr="006A458A">
        <w:rPr>
          <w:rFonts w:ascii="Times New Roman" w:hAnsi="Times New Roman" w:cs="Times New Roman"/>
        </w:rPr>
        <w:t xml:space="preserve">, na </w:t>
      </w:r>
      <w:r w:rsidR="005B2AFD">
        <w:rPr>
          <w:rFonts w:ascii="Times New Roman" w:hAnsi="Times New Roman" w:cs="Times New Roman"/>
        </w:rPr>
        <w:t xml:space="preserve"> zapewnienie realizacji świadczeń zdrowotnych  i </w:t>
      </w:r>
      <w:r w:rsidRPr="006A458A">
        <w:rPr>
          <w:rFonts w:ascii="Times New Roman" w:hAnsi="Times New Roman" w:cs="Times New Roman"/>
        </w:rPr>
        <w:t>zaw</w:t>
      </w:r>
      <w:r w:rsidR="005B2AFD">
        <w:rPr>
          <w:rFonts w:ascii="Times New Roman" w:hAnsi="Times New Roman" w:cs="Times New Roman"/>
        </w:rPr>
        <w:t xml:space="preserve">arcie </w:t>
      </w:r>
      <w:r w:rsidRPr="006A458A">
        <w:rPr>
          <w:rFonts w:ascii="Times New Roman" w:hAnsi="Times New Roman" w:cs="Times New Roman"/>
        </w:rPr>
        <w:t xml:space="preserve"> umów </w:t>
      </w:r>
      <w:r>
        <w:rPr>
          <w:rFonts w:ascii="Times New Roman" w:hAnsi="Times New Roman" w:cs="Times New Roman"/>
        </w:rPr>
        <w:br/>
      </w:r>
      <w:r w:rsidR="005B2AFD">
        <w:rPr>
          <w:rFonts w:ascii="Times New Roman" w:hAnsi="Times New Roman" w:cs="Times New Roman"/>
        </w:rPr>
        <w:t>na</w:t>
      </w:r>
      <w:r w:rsidRPr="006A458A">
        <w:rPr>
          <w:rFonts w:ascii="Times New Roman" w:hAnsi="Times New Roman" w:cs="Times New Roman"/>
        </w:rPr>
        <w:t xml:space="preserve"> udzielanie świadczeń zdrowotnych </w:t>
      </w:r>
      <w:r>
        <w:rPr>
          <w:rFonts w:ascii="Times New Roman" w:hAnsi="Times New Roman" w:cs="Times New Roman"/>
        </w:rPr>
        <w:t>n</w:t>
      </w:r>
      <w:r w:rsidRPr="006A458A">
        <w:rPr>
          <w:rFonts w:ascii="Times New Roman" w:hAnsi="Times New Roman" w:cs="Times New Roman"/>
        </w:rPr>
        <w:t>a rzecz pacjentów 105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Kresowego </w:t>
      </w:r>
      <w:r>
        <w:rPr>
          <w:rFonts w:ascii="Times New Roman" w:hAnsi="Times New Roman" w:cs="Times New Roman"/>
        </w:rPr>
        <w:t>S</w:t>
      </w:r>
      <w:r w:rsidRPr="006A458A">
        <w:rPr>
          <w:rFonts w:ascii="Times New Roman" w:hAnsi="Times New Roman" w:cs="Times New Roman"/>
        </w:rPr>
        <w:t>zpitala Wojskowego z Przychodni</w:t>
      </w:r>
      <w:r>
        <w:rPr>
          <w:rFonts w:ascii="Times New Roman" w:hAnsi="Times New Roman" w:cs="Times New Roman"/>
        </w:rPr>
        <w:t>ą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 ZOZ </w:t>
      </w:r>
      <w:r w:rsidRPr="006A458A">
        <w:rPr>
          <w:rFonts w:ascii="Times New Roman" w:hAnsi="Times New Roman" w:cs="Times New Roman"/>
        </w:rPr>
        <w:t xml:space="preserve">w Żarach </w:t>
      </w:r>
      <w:r w:rsidR="00B977CA">
        <w:rPr>
          <w:rFonts w:ascii="Times New Roman" w:hAnsi="Times New Roman" w:cs="Times New Roman"/>
        </w:rPr>
        <w:t xml:space="preserve">realizowanych przez lekarza </w:t>
      </w:r>
      <w:r w:rsidRPr="009A7DD4">
        <w:rPr>
          <w:rFonts w:ascii="Times New Roman" w:hAnsi="Times New Roman" w:cs="Times New Roman"/>
          <w:i/>
          <w:iCs/>
        </w:rPr>
        <w:t>w</w:t>
      </w:r>
      <w:r w:rsidR="000D5C55">
        <w:rPr>
          <w:rFonts w:ascii="Times New Roman" w:hAnsi="Times New Roman" w:cs="Times New Roman"/>
          <w:i/>
          <w:iCs/>
        </w:rPr>
        <w:t xml:space="preserve"> zakresie :</w:t>
      </w:r>
    </w:p>
    <w:p w14:paraId="3F4C53B1" w14:textId="77777777" w:rsidR="000D5C55" w:rsidRDefault="000D5C55" w:rsidP="000D5C55">
      <w:pPr>
        <w:pStyle w:val="Bezodstpw"/>
        <w:spacing w:line="276" w:lineRule="auto"/>
        <w:ind w:left="369"/>
        <w:rPr>
          <w:rFonts w:ascii="Times New Roman" w:hAnsi="Times New Roman" w:cs="Times New Roman"/>
        </w:rPr>
      </w:pPr>
      <w:r w:rsidRPr="00AF0842">
        <w:rPr>
          <w:rFonts w:ascii="Times New Roman" w:hAnsi="Times New Roman" w:cs="Times New Roman"/>
          <w:b/>
          <w:bCs/>
        </w:rPr>
        <w:t>Zakres 1</w:t>
      </w:r>
      <w:r>
        <w:rPr>
          <w:rFonts w:ascii="Times New Roman" w:hAnsi="Times New Roman" w:cs="Times New Roman"/>
        </w:rPr>
        <w:t xml:space="preserve"> – udzielania świadczeń zdrowotnych  w zakresie medycyny nuklearnej  wraz z wykonywaniem czynności  kierownika w Zakładzie medycyny  Nuklearnej  i poradni medycyny Nuklearnej ;</w:t>
      </w:r>
    </w:p>
    <w:p w14:paraId="4E9B9AEE" w14:textId="3089DE7D" w:rsidR="00AF0842" w:rsidRDefault="000D5C55" w:rsidP="000D5C55">
      <w:pPr>
        <w:pStyle w:val="Bezodstpw"/>
        <w:spacing w:line="276" w:lineRule="auto"/>
        <w:ind w:left="369"/>
        <w:rPr>
          <w:rFonts w:ascii="Times New Roman" w:hAnsi="Times New Roman" w:cs="Times New Roman"/>
          <w:i/>
          <w:iCs/>
        </w:rPr>
      </w:pPr>
      <w:r w:rsidRPr="00AF0842">
        <w:rPr>
          <w:rFonts w:ascii="Times New Roman" w:hAnsi="Times New Roman" w:cs="Times New Roman"/>
          <w:b/>
          <w:bCs/>
        </w:rPr>
        <w:t>Zakres 2</w:t>
      </w:r>
      <w:r w:rsidR="00AF0842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 udzielanie świadczeń zdrowotnych  w zakresie medycyny </w:t>
      </w:r>
      <w:r w:rsidR="00AF0842">
        <w:rPr>
          <w:rFonts w:ascii="Times New Roman" w:hAnsi="Times New Roman" w:cs="Times New Roman"/>
        </w:rPr>
        <w:t xml:space="preserve">nuklearnej  w </w:t>
      </w:r>
      <w:r w:rsidR="00495147" w:rsidRPr="009A7DD4">
        <w:rPr>
          <w:rFonts w:ascii="Times New Roman" w:hAnsi="Times New Roman" w:cs="Times New Roman"/>
          <w:i/>
          <w:iCs/>
        </w:rPr>
        <w:t xml:space="preserve"> </w:t>
      </w:r>
      <w:r w:rsidR="00B977CA">
        <w:rPr>
          <w:rFonts w:ascii="Times New Roman" w:hAnsi="Times New Roman" w:cs="Times New Roman"/>
          <w:i/>
          <w:iCs/>
        </w:rPr>
        <w:t xml:space="preserve">Zakładzie Medycyny Nuklearnej i Poradni Medycyny Nuklearnej </w:t>
      </w:r>
    </w:p>
    <w:p w14:paraId="4CD61EB3" w14:textId="2892A465" w:rsidR="00495147" w:rsidRDefault="00495147" w:rsidP="000D5C55">
      <w:pPr>
        <w:pStyle w:val="Bezodstpw"/>
        <w:spacing w:line="276" w:lineRule="auto"/>
        <w:ind w:left="369"/>
        <w:rPr>
          <w:rFonts w:ascii="Times New Roman" w:hAnsi="Times New Roman" w:cs="Times New Roman"/>
        </w:rPr>
      </w:pPr>
      <w:r w:rsidRPr="006A458A">
        <w:rPr>
          <w:rFonts w:ascii="Times New Roman" w:hAnsi="Times New Roman" w:cs="Times New Roman"/>
        </w:rPr>
        <w:t>finansowanych ze środków publicznych w celu</w:t>
      </w:r>
      <w:r>
        <w:rPr>
          <w:rFonts w:ascii="Times New Roman" w:hAnsi="Times New Roman" w:cs="Times New Roman"/>
        </w:rPr>
        <w:t xml:space="preserve">  diagnostyki</w:t>
      </w:r>
      <w:r w:rsidR="002D544A">
        <w:rPr>
          <w:rFonts w:ascii="Times New Roman" w:hAnsi="Times New Roman" w:cs="Times New Roman"/>
        </w:rPr>
        <w:t xml:space="preserve"> wykonując badania scyntygrafii </w:t>
      </w:r>
      <w:r>
        <w:rPr>
          <w:rFonts w:ascii="Times New Roman" w:hAnsi="Times New Roman" w:cs="Times New Roman"/>
        </w:rPr>
        <w:t xml:space="preserve"> </w:t>
      </w:r>
      <w:r w:rsidR="00AF0842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i leczenia </w:t>
      </w:r>
      <w:r w:rsidR="002D544A">
        <w:rPr>
          <w:rFonts w:ascii="Times New Roman" w:hAnsi="Times New Roman" w:cs="Times New Roman"/>
        </w:rPr>
        <w:t xml:space="preserve"> łagodnych schorzeń tarczycy </w:t>
      </w:r>
      <w:r w:rsidRPr="006A458A">
        <w:rPr>
          <w:rFonts w:ascii="Times New Roman" w:hAnsi="Times New Roman" w:cs="Times New Roman"/>
        </w:rPr>
        <w:t>w okresie</w:t>
      </w:r>
      <w:r w:rsidRPr="006A458A">
        <w:rPr>
          <w:rFonts w:ascii="Times New Roman" w:hAnsi="Times New Roman" w:cs="Times New Roman"/>
          <w:b/>
          <w:bCs/>
        </w:rPr>
        <w:t xml:space="preserve">  </w:t>
      </w:r>
      <w:r w:rsidRPr="006A458A">
        <w:rPr>
          <w:rFonts w:ascii="Times New Roman" w:hAnsi="Times New Roman" w:cs="Times New Roman"/>
          <w:b/>
        </w:rPr>
        <w:t xml:space="preserve">od 1 </w:t>
      </w:r>
      <w:r w:rsidR="002D544A">
        <w:rPr>
          <w:rFonts w:ascii="Times New Roman" w:hAnsi="Times New Roman" w:cs="Times New Roman"/>
          <w:b/>
        </w:rPr>
        <w:t>styczn</w:t>
      </w:r>
      <w:r>
        <w:rPr>
          <w:rFonts w:ascii="Times New Roman" w:hAnsi="Times New Roman" w:cs="Times New Roman"/>
          <w:b/>
        </w:rPr>
        <w:t xml:space="preserve">a </w:t>
      </w:r>
      <w:r w:rsidRPr="006A458A">
        <w:rPr>
          <w:rFonts w:ascii="Times New Roman" w:hAnsi="Times New Roman" w:cs="Times New Roman"/>
          <w:b/>
        </w:rPr>
        <w:t>202</w:t>
      </w:r>
      <w:r w:rsidR="002D544A">
        <w:rPr>
          <w:rFonts w:ascii="Times New Roman" w:hAnsi="Times New Roman" w:cs="Times New Roman"/>
          <w:b/>
        </w:rPr>
        <w:t>5</w:t>
      </w:r>
      <w:r w:rsidRPr="006A458A">
        <w:rPr>
          <w:rFonts w:ascii="Times New Roman" w:hAnsi="Times New Roman" w:cs="Times New Roman"/>
          <w:b/>
        </w:rPr>
        <w:t xml:space="preserve"> roku do 3</w:t>
      </w:r>
      <w:r w:rsidR="002D544A">
        <w:rPr>
          <w:rFonts w:ascii="Times New Roman" w:hAnsi="Times New Roman" w:cs="Times New Roman"/>
          <w:b/>
        </w:rPr>
        <w:t xml:space="preserve">1 grudnia </w:t>
      </w:r>
      <w:r>
        <w:rPr>
          <w:rFonts w:ascii="Times New Roman" w:hAnsi="Times New Roman" w:cs="Times New Roman"/>
          <w:b/>
        </w:rPr>
        <w:t xml:space="preserve"> </w:t>
      </w:r>
      <w:r w:rsidRPr="006A458A">
        <w:rPr>
          <w:rFonts w:ascii="Times New Roman" w:hAnsi="Times New Roman" w:cs="Times New Roman"/>
          <w:b/>
        </w:rPr>
        <w:t xml:space="preserve"> 2027  roku</w:t>
      </w:r>
      <w:r w:rsidRPr="006A458A">
        <w:rPr>
          <w:rFonts w:ascii="Times New Roman" w:hAnsi="Times New Roman" w:cs="Times New Roman"/>
        </w:rPr>
        <w:t xml:space="preserve"> określają szczegóły dotyczące: </w:t>
      </w:r>
    </w:p>
    <w:p w14:paraId="4D648621" w14:textId="77777777" w:rsidR="00495147" w:rsidRPr="00837CC0" w:rsidRDefault="00495147" w:rsidP="00495147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Wymaga</w:t>
      </w:r>
      <w:r>
        <w:rPr>
          <w:sz w:val="22"/>
        </w:rPr>
        <w:t>ń</w:t>
      </w:r>
      <w:r w:rsidRPr="00837CC0">
        <w:rPr>
          <w:sz w:val="22"/>
        </w:rPr>
        <w:t xml:space="preserve"> stawian</w:t>
      </w:r>
      <w:r>
        <w:rPr>
          <w:sz w:val="22"/>
        </w:rPr>
        <w:t>ych</w:t>
      </w:r>
      <w:r w:rsidRPr="00837CC0">
        <w:rPr>
          <w:sz w:val="22"/>
        </w:rPr>
        <w:t xml:space="preserve"> Oferentom; </w:t>
      </w:r>
    </w:p>
    <w:p w14:paraId="247A764F" w14:textId="77777777" w:rsidR="00495147" w:rsidRPr="00837CC0" w:rsidRDefault="00495147" w:rsidP="00495147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Tryb</w:t>
      </w:r>
      <w:r>
        <w:rPr>
          <w:sz w:val="22"/>
        </w:rPr>
        <w:t>u</w:t>
      </w:r>
      <w:r w:rsidRPr="00837CC0">
        <w:rPr>
          <w:sz w:val="22"/>
        </w:rPr>
        <w:t xml:space="preserve"> składania ofert; </w:t>
      </w:r>
    </w:p>
    <w:p w14:paraId="091971C5" w14:textId="77777777" w:rsidR="00495147" w:rsidRPr="00837CC0" w:rsidRDefault="00495147" w:rsidP="00495147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837CC0">
        <w:rPr>
          <w:rFonts w:ascii="Times New Roman" w:hAnsi="Times New Roman" w:cs="Times New Roman"/>
        </w:rPr>
        <w:t>Spo</w:t>
      </w:r>
      <w:r>
        <w:rPr>
          <w:rFonts w:ascii="Times New Roman" w:hAnsi="Times New Roman" w:cs="Times New Roman"/>
        </w:rPr>
        <w:t>sobu</w:t>
      </w:r>
      <w:r w:rsidRPr="00837CC0">
        <w:rPr>
          <w:rFonts w:ascii="Times New Roman" w:hAnsi="Times New Roman" w:cs="Times New Roman"/>
        </w:rPr>
        <w:t xml:space="preserve"> przeprowadzania konkursu. </w:t>
      </w:r>
    </w:p>
    <w:p w14:paraId="302E4778" w14:textId="77777777" w:rsidR="00495147" w:rsidRPr="002B2EB5" w:rsidRDefault="00495147" w:rsidP="00495147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   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7A788335" w14:textId="77777777" w:rsidR="00495147" w:rsidRDefault="00495147" w:rsidP="00495147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7C4E866E" w14:textId="258B8DE3" w:rsidR="00495147" w:rsidRDefault="00495147" w:rsidP="00495147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Konkurs ofert prowadzony jest na zasadach przewidzianych przez przepisy ustawy                               z dnia 15 kwietnia 2011 roku </w:t>
      </w:r>
      <w:r w:rsidRPr="002B2EB5">
        <w:rPr>
          <w:rFonts w:ascii="Times New Roman" w:hAnsi="Times New Roman" w:cs="Times New Roman"/>
          <w:i/>
        </w:rPr>
        <w:t>o działalności leczniczej</w:t>
      </w:r>
      <w:r w:rsidRPr="002B2EB5">
        <w:rPr>
          <w:rFonts w:ascii="Times New Roman" w:hAnsi="Times New Roman" w:cs="Times New Roman"/>
        </w:rPr>
        <w:t xml:space="preserve"> </w:t>
      </w:r>
      <w:r w:rsidRPr="006D31C6">
        <w:rPr>
          <w:rFonts w:ascii="Times New Roman" w:hAnsi="Times New Roman" w:cs="Times New Roman"/>
        </w:rPr>
        <w:t>(</w:t>
      </w:r>
      <w:r w:rsidRPr="00235CB5">
        <w:rPr>
          <w:rFonts w:ascii="Times New Roman" w:hAnsi="Times New Roman" w:cs="Times New Roman"/>
        </w:rPr>
        <w:t>D</w:t>
      </w:r>
      <w:r w:rsidRPr="002B2EB5">
        <w:rPr>
          <w:rFonts w:ascii="Times New Roman" w:hAnsi="Times New Roman" w:cs="Times New Roman"/>
        </w:rPr>
        <w:t>z.U. z 2023 poz.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991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</w:t>
      </w:r>
      <w:r w:rsidRPr="002B2EB5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br/>
      </w:r>
      <w:r w:rsidRPr="002B2EB5">
        <w:rPr>
          <w:rFonts w:ascii="Times New Roman" w:hAnsi="Times New Roman" w:cs="Times New Roman"/>
        </w:rPr>
        <w:t xml:space="preserve">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publicznych </w:t>
      </w:r>
      <w:r w:rsidRPr="002B2EB5">
        <w:rPr>
          <w:rFonts w:ascii="Times New Roman" w:hAnsi="Times New Roman" w:cs="Times New Roman"/>
        </w:rPr>
        <w:t>(Dz.U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z 202</w:t>
      </w:r>
      <w:r>
        <w:rPr>
          <w:rFonts w:ascii="Times New Roman" w:hAnsi="Times New Roman" w:cs="Times New Roman"/>
        </w:rPr>
        <w:t>4</w:t>
      </w:r>
      <w:r w:rsidRPr="002B2EB5">
        <w:rPr>
          <w:rFonts w:ascii="Times New Roman" w:hAnsi="Times New Roman" w:cs="Times New Roman"/>
        </w:rPr>
        <w:t xml:space="preserve"> r, poz. </w:t>
      </w:r>
      <w:r>
        <w:rPr>
          <w:rFonts w:ascii="Times New Roman" w:hAnsi="Times New Roman" w:cs="Times New Roman"/>
        </w:rPr>
        <w:t>146 z pó</w:t>
      </w:r>
      <w:r w:rsidR="00AF0842">
        <w:rPr>
          <w:rFonts w:ascii="Times New Roman" w:hAnsi="Times New Roman" w:cs="Times New Roman"/>
        </w:rPr>
        <w:t>ź</w:t>
      </w:r>
      <w:r>
        <w:rPr>
          <w:rFonts w:ascii="Times New Roman" w:hAnsi="Times New Roman" w:cs="Times New Roman"/>
        </w:rPr>
        <w:t>n.zm.</w:t>
      </w:r>
      <w:r w:rsidRPr="002B2EB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-</w:t>
      </w:r>
      <w:r w:rsidRPr="002B2EB5">
        <w:rPr>
          <w:rFonts w:ascii="Times New Roman" w:hAnsi="Times New Roman" w:cs="Times New Roman"/>
        </w:rPr>
        <w:t xml:space="preserve">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6B8825AA" w14:textId="77777777" w:rsidR="00495147" w:rsidRPr="002B2EB5" w:rsidRDefault="00495147" w:rsidP="00495147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6119E6C3" w14:textId="77777777" w:rsidR="00495147" w:rsidRPr="002B2EB5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39B6B85B" w14:textId="77777777" w:rsidR="00495147" w:rsidRPr="002B2EB5" w:rsidRDefault="00495147" w:rsidP="00495147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31CB5C04" w14:textId="0EBBD8B9" w:rsidR="00495147" w:rsidRPr="00C85846" w:rsidRDefault="00495147" w:rsidP="0049514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FF6EE4">
        <w:rPr>
          <w:rFonts w:ascii="Times New Roman" w:hAnsi="Times New Roman" w:cs="Times New Roman"/>
        </w:rPr>
        <w:t>„</w:t>
      </w:r>
      <w:r w:rsidRPr="00FF6EE4">
        <w:rPr>
          <w:rFonts w:ascii="Times New Roman" w:hAnsi="Times New Roman" w:cs="Times New Roman"/>
          <w:i/>
        </w:rPr>
        <w:t>Przyjmującym zamówienie</w:t>
      </w:r>
      <w:r w:rsidRPr="00FF6EE4">
        <w:rPr>
          <w:rFonts w:ascii="Times New Roman" w:hAnsi="Times New Roman" w:cs="Times New Roman"/>
        </w:rPr>
        <w:t xml:space="preserve">” lub </w:t>
      </w:r>
      <w:r w:rsidRPr="00FF6EE4">
        <w:rPr>
          <w:rFonts w:ascii="Times New Roman" w:hAnsi="Times New Roman" w:cs="Times New Roman"/>
          <w:i/>
        </w:rPr>
        <w:t>„Oferencie”</w:t>
      </w:r>
      <w:r w:rsidRPr="00FF6EE4">
        <w:rPr>
          <w:rFonts w:ascii="Times New Roman" w:hAnsi="Times New Roman" w:cs="Times New Roman"/>
        </w:rPr>
        <w:t>– rozumie się przez to osoby fizyczne wykonujące zawód w ramach praktyki zawodu w rozumieniu art.</w:t>
      </w:r>
      <w:r>
        <w:rPr>
          <w:rFonts w:ascii="Times New Roman" w:hAnsi="Times New Roman" w:cs="Times New Roman"/>
        </w:rPr>
        <w:t xml:space="preserve"> </w:t>
      </w:r>
      <w:r w:rsidRPr="00FF6EE4">
        <w:rPr>
          <w:rFonts w:ascii="Times New Roman" w:hAnsi="Times New Roman" w:cs="Times New Roman"/>
        </w:rPr>
        <w:t>5 ustawy z dnia</w:t>
      </w:r>
      <w:r>
        <w:rPr>
          <w:rFonts w:ascii="Times New Roman" w:hAnsi="Times New Roman" w:cs="Times New Roman"/>
        </w:rPr>
        <w:t xml:space="preserve">  </w:t>
      </w:r>
      <w:r w:rsidRPr="00FF6EE4">
        <w:rPr>
          <w:rFonts w:ascii="Times New Roman" w:hAnsi="Times New Roman" w:cs="Times New Roman"/>
        </w:rPr>
        <w:t xml:space="preserve"> 15 kwietnia 2011 r </w:t>
      </w:r>
      <w:r w:rsidR="00AF0842">
        <w:rPr>
          <w:rFonts w:ascii="Times New Roman" w:hAnsi="Times New Roman" w:cs="Times New Roman"/>
        </w:rPr>
        <w:t xml:space="preserve">                          </w:t>
      </w:r>
      <w:r w:rsidRPr="00FF6EE4">
        <w:rPr>
          <w:rFonts w:ascii="Times New Roman" w:hAnsi="Times New Roman" w:cs="Times New Roman"/>
        </w:rPr>
        <w:t xml:space="preserve">o działalności leczniczej  lub osoby fizyczne  nieprowadzące działalności gospodarczej </w:t>
      </w:r>
      <w:r w:rsidR="00AF0842">
        <w:rPr>
          <w:rFonts w:ascii="Times New Roman" w:hAnsi="Times New Roman" w:cs="Times New Roman"/>
        </w:rPr>
        <w:t xml:space="preserve">                           </w:t>
      </w:r>
      <w:r w:rsidRPr="00FF6EE4">
        <w:rPr>
          <w:rFonts w:ascii="Times New Roman" w:hAnsi="Times New Roman" w:cs="Times New Roman"/>
        </w:rPr>
        <w:lastRenderedPageBreak/>
        <w:t>ale posiadające fachowe kwalifikację do udzielania świadczeń  zdrowotnych objętych zakresem niniejszego postępowania</w:t>
      </w:r>
      <w:r>
        <w:rPr>
          <w:rFonts w:ascii="Times New Roman" w:hAnsi="Times New Roman" w:cs="Times New Roman"/>
        </w:rPr>
        <w:t>;</w:t>
      </w:r>
      <w:r w:rsidRPr="00FF6EE4">
        <w:rPr>
          <w:rFonts w:ascii="Times New Roman" w:hAnsi="Times New Roman" w:cs="Times New Roman"/>
        </w:rPr>
        <w:t xml:space="preserve"> </w:t>
      </w:r>
      <w:r w:rsidRPr="00C85846">
        <w:rPr>
          <w:rFonts w:ascii="Times New Roman" w:hAnsi="Times New Roman" w:cs="Times New Roman"/>
        </w:rPr>
        <w:t xml:space="preserve"> </w:t>
      </w:r>
    </w:p>
    <w:p w14:paraId="28DF6209" w14:textId="2C79F67F" w:rsidR="002A49D5" w:rsidRPr="002A49D5" w:rsidRDefault="00495147" w:rsidP="002A49D5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 Kresowy Szpital Wojskowy 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z   Przychodnią SP ZOZ  w Żarach ul. Domańskiego 2, 68-200 Żary</w:t>
      </w:r>
      <w:r>
        <w:rPr>
          <w:rFonts w:ascii="Times New Roman" w:hAnsi="Times New Roman" w:cs="Times New Roman"/>
        </w:rPr>
        <w:t>;</w:t>
      </w:r>
    </w:p>
    <w:p w14:paraId="4DE34F12" w14:textId="130EB270" w:rsidR="00495147" w:rsidRPr="00773713" w:rsidRDefault="00495147" w:rsidP="00773713">
      <w:pPr>
        <w:numPr>
          <w:ilvl w:val="1"/>
          <w:numId w:val="2"/>
        </w:numPr>
        <w:suppressAutoHyphens w:val="0"/>
        <w:spacing w:after="14" w:line="276" w:lineRule="auto"/>
        <w:ind w:hanging="432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 xml:space="preserve">” – rozumie się przez to </w:t>
      </w:r>
      <w:r w:rsidR="00080774">
        <w:rPr>
          <w:rFonts w:ascii="Times New Roman" w:hAnsi="Times New Roman" w:cs="Times New Roman"/>
        </w:rPr>
        <w:t xml:space="preserve">zapewnienie realizacji świadczeń zdrowotnych  i </w:t>
      </w:r>
      <w:r w:rsidR="00080774" w:rsidRPr="006A458A">
        <w:rPr>
          <w:rFonts w:ascii="Times New Roman" w:hAnsi="Times New Roman" w:cs="Times New Roman"/>
        </w:rPr>
        <w:t>zaw</w:t>
      </w:r>
      <w:r w:rsidR="00080774">
        <w:rPr>
          <w:rFonts w:ascii="Times New Roman" w:hAnsi="Times New Roman" w:cs="Times New Roman"/>
        </w:rPr>
        <w:t xml:space="preserve">arcie </w:t>
      </w:r>
      <w:r w:rsidR="00080774" w:rsidRPr="006A458A">
        <w:rPr>
          <w:rFonts w:ascii="Times New Roman" w:hAnsi="Times New Roman" w:cs="Times New Roman"/>
        </w:rPr>
        <w:t xml:space="preserve"> umów </w:t>
      </w:r>
      <w:r w:rsidR="00080774">
        <w:rPr>
          <w:rFonts w:ascii="Times New Roman" w:hAnsi="Times New Roman" w:cs="Times New Roman"/>
        </w:rPr>
        <w:t>na</w:t>
      </w:r>
      <w:r w:rsidR="00080774" w:rsidRPr="006A458A">
        <w:rPr>
          <w:rFonts w:ascii="Times New Roman" w:hAnsi="Times New Roman" w:cs="Times New Roman"/>
        </w:rPr>
        <w:t xml:space="preserve"> udzielanie świadczeń zdrowotnych </w:t>
      </w:r>
      <w:r w:rsidR="00080774">
        <w:rPr>
          <w:rFonts w:ascii="Times New Roman" w:hAnsi="Times New Roman" w:cs="Times New Roman"/>
        </w:rPr>
        <w:t>n</w:t>
      </w:r>
      <w:r w:rsidR="00080774" w:rsidRPr="006A458A">
        <w:rPr>
          <w:rFonts w:ascii="Times New Roman" w:hAnsi="Times New Roman" w:cs="Times New Roman"/>
        </w:rPr>
        <w:t>a rzecz pacjentów 105</w:t>
      </w:r>
      <w:r w:rsidR="00080774">
        <w:rPr>
          <w:rFonts w:ascii="Times New Roman" w:hAnsi="Times New Roman" w:cs="Times New Roman"/>
        </w:rPr>
        <w:t xml:space="preserve"> </w:t>
      </w:r>
      <w:r w:rsidR="00080774" w:rsidRPr="006A458A">
        <w:rPr>
          <w:rFonts w:ascii="Times New Roman" w:hAnsi="Times New Roman" w:cs="Times New Roman"/>
        </w:rPr>
        <w:t xml:space="preserve">Kresowego </w:t>
      </w:r>
      <w:r w:rsidR="00080774">
        <w:rPr>
          <w:rFonts w:ascii="Times New Roman" w:hAnsi="Times New Roman" w:cs="Times New Roman"/>
        </w:rPr>
        <w:t>S</w:t>
      </w:r>
      <w:r w:rsidR="00080774" w:rsidRPr="006A458A">
        <w:rPr>
          <w:rFonts w:ascii="Times New Roman" w:hAnsi="Times New Roman" w:cs="Times New Roman"/>
        </w:rPr>
        <w:t>zpitala Wojskowego z Przychodni</w:t>
      </w:r>
      <w:r w:rsidR="00080774">
        <w:rPr>
          <w:rFonts w:ascii="Times New Roman" w:hAnsi="Times New Roman" w:cs="Times New Roman"/>
        </w:rPr>
        <w:t>ą</w:t>
      </w:r>
      <w:r w:rsidR="00080774" w:rsidRPr="006A458A">
        <w:rPr>
          <w:rFonts w:ascii="Times New Roman" w:hAnsi="Times New Roman" w:cs="Times New Roman"/>
        </w:rPr>
        <w:t xml:space="preserve"> </w:t>
      </w:r>
      <w:r w:rsidR="00080774">
        <w:rPr>
          <w:rFonts w:ascii="Times New Roman" w:hAnsi="Times New Roman" w:cs="Times New Roman"/>
        </w:rPr>
        <w:t xml:space="preserve">SP ZOZ </w:t>
      </w:r>
      <w:r w:rsidR="00080774" w:rsidRPr="006A458A">
        <w:rPr>
          <w:rFonts w:ascii="Times New Roman" w:hAnsi="Times New Roman" w:cs="Times New Roman"/>
        </w:rPr>
        <w:t xml:space="preserve">w Żarach </w:t>
      </w:r>
      <w:r w:rsidR="00080774">
        <w:rPr>
          <w:rFonts w:ascii="Times New Roman" w:hAnsi="Times New Roman" w:cs="Times New Roman"/>
        </w:rPr>
        <w:t xml:space="preserve">realizowanych przez lekarza </w:t>
      </w:r>
      <w:r w:rsidR="00B75A9A" w:rsidRPr="00773713">
        <w:rPr>
          <w:rFonts w:ascii="Times New Roman" w:hAnsi="Times New Roman" w:cs="Times New Roman"/>
          <w:i/>
          <w:iCs/>
        </w:rPr>
        <w:t xml:space="preserve">w Zakładzie Medycyny Nuklearnej i Poradni Medycyny Nuklearnej oraz wykonywanie czynności kierownika </w:t>
      </w:r>
      <w:r w:rsidR="00773713">
        <w:rPr>
          <w:rFonts w:ascii="Times New Roman" w:hAnsi="Times New Roman" w:cs="Times New Roman"/>
          <w:i/>
          <w:iCs/>
        </w:rPr>
        <w:t xml:space="preserve"> w </w:t>
      </w:r>
      <w:r w:rsidR="00B75A9A" w:rsidRPr="00773713">
        <w:rPr>
          <w:rFonts w:ascii="Times New Roman" w:hAnsi="Times New Roman" w:cs="Times New Roman"/>
          <w:i/>
          <w:iCs/>
        </w:rPr>
        <w:t xml:space="preserve">Zakładu i Poradni Medycyny Nuklearnej </w:t>
      </w:r>
      <w:r w:rsidR="00B75A9A" w:rsidRPr="00773713">
        <w:rPr>
          <w:rFonts w:ascii="Times New Roman" w:hAnsi="Times New Roman" w:cs="Times New Roman"/>
        </w:rPr>
        <w:t xml:space="preserve">finansowanych ze środków publicznych w celu  diagnostyki wykonując badania scyntygrafii </w:t>
      </w:r>
      <w:r w:rsidR="002A49D5" w:rsidRPr="00773713">
        <w:rPr>
          <w:rFonts w:ascii="Times New Roman" w:hAnsi="Times New Roman" w:cs="Times New Roman"/>
        </w:rPr>
        <w:t xml:space="preserve">   </w:t>
      </w:r>
      <w:r w:rsidR="00B75A9A" w:rsidRPr="00773713">
        <w:rPr>
          <w:rFonts w:ascii="Times New Roman" w:hAnsi="Times New Roman" w:cs="Times New Roman"/>
        </w:rPr>
        <w:t xml:space="preserve"> i leczenia  łagodnych schorzeń tarczycy</w:t>
      </w:r>
      <w:r w:rsidRPr="00773713">
        <w:rPr>
          <w:rFonts w:ascii="Times New Roman" w:hAnsi="Times New Roman" w:cs="Times New Roman"/>
        </w:rPr>
        <w:t xml:space="preserve"> </w:t>
      </w:r>
      <w:r w:rsidR="008D7DC6" w:rsidRPr="00773713">
        <w:rPr>
          <w:rFonts w:ascii="Times New Roman" w:hAnsi="Times New Roman" w:cs="Times New Roman"/>
        </w:rPr>
        <w:t xml:space="preserve"> </w:t>
      </w:r>
      <w:r w:rsidRPr="00773713">
        <w:rPr>
          <w:rFonts w:ascii="Times New Roman" w:hAnsi="Times New Roman" w:cs="Times New Roman"/>
        </w:rPr>
        <w:t xml:space="preserve">w terminie wskazanym w punkcie A.1. SWKO; </w:t>
      </w:r>
    </w:p>
    <w:p w14:paraId="245D575B" w14:textId="77777777" w:rsidR="00495147" w:rsidRDefault="00495147" w:rsidP="0049514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przygotowany przez </w:t>
      </w:r>
      <w:r w:rsidRPr="006D31C6">
        <w:rPr>
          <w:rFonts w:ascii="Times New Roman" w:hAnsi="Times New Roman" w:cs="Times New Roman"/>
          <w:i/>
          <w:iCs/>
        </w:rPr>
        <w:t>Udzielającego Zamówienie</w:t>
      </w:r>
      <w:r w:rsidRPr="002B2EB5">
        <w:rPr>
          <w:rFonts w:ascii="Times New Roman" w:hAnsi="Times New Roman" w:cs="Times New Roman"/>
        </w:rPr>
        <w:t xml:space="preserve"> i stanowiący załącznik nr 1 do </w:t>
      </w:r>
      <w:r>
        <w:rPr>
          <w:rFonts w:ascii="Times New Roman" w:hAnsi="Times New Roman" w:cs="Times New Roman"/>
        </w:rPr>
        <w:t>SWKO</w:t>
      </w:r>
      <w:r w:rsidRPr="002B2EB5">
        <w:rPr>
          <w:rFonts w:ascii="Times New Roman" w:hAnsi="Times New Roman" w:cs="Times New Roman"/>
        </w:rPr>
        <w:t xml:space="preserve">; </w:t>
      </w:r>
    </w:p>
    <w:p w14:paraId="505AAA02" w14:textId="2A8ED269" w:rsidR="00436A2B" w:rsidRDefault="00495147" w:rsidP="0049514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„Świadczeniach zdrowotnych</w:t>
      </w:r>
      <w:r w:rsidRPr="00A71A5A">
        <w:rPr>
          <w:rFonts w:ascii="Times New Roman" w:hAnsi="Times New Roman" w:cs="Times New Roman"/>
        </w:rPr>
        <w:t>” – rozumie się przez to</w:t>
      </w:r>
      <w:r w:rsidR="00B75A9A" w:rsidRPr="00B75A9A">
        <w:rPr>
          <w:rFonts w:ascii="Times New Roman" w:hAnsi="Times New Roman" w:cs="Times New Roman"/>
        </w:rPr>
        <w:t xml:space="preserve"> </w:t>
      </w:r>
      <w:r w:rsidR="00B75A9A" w:rsidRPr="006A458A">
        <w:rPr>
          <w:rFonts w:ascii="Times New Roman" w:hAnsi="Times New Roman" w:cs="Times New Roman"/>
        </w:rPr>
        <w:t xml:space="preserve">udzielanie świadczeń zdrowotnych </w:t>
      </w:r>
      <w:r w:rsidR="00B75A9A">
        <w:rPr>
          <w:rFonts w:ascii="Times New Roman" w:hAnsi="Times New Roman" w:cs="Times New Roman"/>
        </w:rPr>
        <w:t xml:space="preserve">przez lekarza  specjalistę w dziedzinie medycyny nuklearnej  lub lekarza chorób wewnętrznych </w:t>
      </w:r>
      <w:r w:rsidR="00B32FBE">
        <w:rPr>
          <w:rFonts w:ascii="Times New Roman" w:hAnsi="Times New Roman" w:cs="Times New Roman"/>
        </w:rPr>
        <w:t>(</w:t>
      </w:r>
      <w:r w:rsidR="00B75A9A">
        <w:rPr>
          <w:rFonts w:ascii="Times New Roman" w:hAnsi="Times New Roman" w:cs="Times New Roman"/>
        </w:rPr>
        <w:t>posiadającego minimum 15 letnie doświadczenie  w zakresie leczenia schorzeń metabolicznych  i endokrynologicznych</w:t>
      </w:r>
      <w:r w:rsidR="00B32FBE">
        <w:rPr>
          <w:rFonts w:ascii="Times New Roman" w:hAnsi="Times New Roman" w:cs="Times New Roman"/>
        </w:rPr>
        <w:t>) realizowane</w:t>
      </w:r>
      <w:r w:rsidR="00B75A9A">
        <w:rPr>
          <w:rFonts w:ascii="Times New Roman" w:hAnsi="Times New Roman" w:cs="Times New Roman"/>
        </w:rPr>
        <w:t xml:space="preserve">  w ramach ambulatoryjnej opieki specjalistycznej  </w:t>
      </w:r>
      <w:r w:rsidR="00B75A9A" w:rsidRPr="007A5565">
        <w:rPr>
          <w:rFonts w:ascii="Times New Roman" w:hAnsi="Times New Roman" w:cs="Times New Roman"/>
        </w:rPr>
        <w:t xml:space="preserve">w </w:t>
      </w:r>
      <w:r w:rsidR="00436A2B">
        <w:rPr>
          <w:rFonts w:ascii="Times New Roman" w:hAnsi="Times New Roman" w:cs="Times New Roman"/>
        </w:rPr>
        <w:t xml:space="preserve"> </w:t>
      </w:r>
      <w:r w:rsidR="00B75A9A" w:rsidRPr="007A5565">
        <w:rPr>
          <w:rFonts w:ascii="Times New Roman" w:hAnsi="Times New Roman" w:cs="Times New Roman"/>
        </w:rPr>
        <w:t>Poradni Medycyny Nuklearnej  w zakresie porad kwalifikacyjnych, podania izotopów i porad kontrolnych  w terapii izotopowej łagodnych schorzeń tarczycy  oraz</w:t>
      </w:r>
      <w:r w:rsidR="00436A2B">
        <w:rPr>
          <w:rFonts w:ascii="Times New Roman" w:hAnsi="Times New Roman" w:cs="Times New Roman"/>
        </w:rPr>
        <w:t xml:space="preserve">                              </w:t>
      </w:r>
      <w:r w:rsidR="00B75A9A" w:rsidRPr="007A5565">
        <w:rPr>
          <w:rFonts w:ascii="Times New Roman" w:hAnsi="Times New Roman" w:cs="Times New Roman"/>
        </w:rPr>
        <w:t xml:space="preserve"> w Zakładzie Medycyny Nuklearnej realizującej diagnostykę  w zakresie wykonywania , autoryzacji i opisu badań scyntygrafii oraz wykonywanie czynności  kierownika Zakładu  Medycyny Nuklearnej i Poradni Medycyny Nuklearnej na rzecz </w:t>
      </w:r>
      <w:r w:rsidR="00436A2B">
        <w:rPr>
          <w:rFonts w:ascii="Times New Roman" w:hAnsi="Times New Roman" w:cs="Times New Roman"/>
        </w:rPr>
        <w:t xml:space="preserve"> osób ubezpieczonych i  innych uprawnionych ;</w:t>
      </w:r>
    </w:p>
    <w:p w14:paraId="24670775" w14:textId="387FFC7C" w:rsidR="00B75A9A" w:rsidRDefault="00436A2B" w:rsidP="0049514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9D2A9E">
        <w:rPr>
          <w:rFonts w:ascii="Times New Roman" w:hAnsi="Times New Roman" w:cs="Times New Roman"/>
          <w:i/>
          <w:iCs/>
        </w:rPr>
        <w:t>Poradnia</w:t>
      </w:r>
      <w:r w:rsidR="009D2A9E" w:rsidRPr="009D2A9E">
        <w:rPr>
          <w:rFonts w:ascii="Times New Roman" w:hAnsi="Times New Roman" w:cs="Times New Roman"/>
          <w:i/>
          <w:iCs/>
        </w:rPr>
        <w:t>”</w:t>
      </w:r>
      <w:r>
        <w:rPr>
          <w:rFonts w:ascii="Times New Roman" w:hAnsi="Times New Roman" w:cs="Times New Roman"/>
        </w:rPr>
        <w:t xml:space="preserve"> – należy przez to rozumieć </w:t>
      </w:r>
      <w:r w:rsidR="009D2A9E">
        <w:rPr>
          <w:rFonts w:ascii="Times New Roman" w:hAnsi="Times New Roman" w:cs="Times New Roman"/>
        </w:rPr>
        <w:t xml:space="preserve"> miejsce udzielania świadczeń zdrowotnych  w Poradni Medycyny Nuklearnej w 105KSzWzP SPZOZ  ul. Domańskiego 2 Żary </w:t>
      </w:r>
    </w:p>
    <w:p w14:paraId="7BEB69E1" w14:textId="25FA908C" w:rsidR="009D2A9E" w:rsidRDefault="009D2A9E" w:rsidP="0049514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9D2A9E">
        <w:rPr>
          <w:rFonts w:ascii="Times New Roman" w:hAnsi="Times New Roman" w:cs="Times New Roman"/>
          <w:i/>
          <w:iCs/>
        </w:rPr>
        <w:t>Zakład Medycyny Nuklearnej</w:t>
      </w:r>
      <w:r>
        <w:rPr>
          <w:rFonts w:ascii="Times New Roman" w:hAnsi="Times New Roman" w:cs="Times New Roman"/>
        </w:rPr>
        <w:t xml:space="preserve">” </w:t>
      </w:r>
      <w:r w:rsidR="00790A1C">
        <w:rPr>
          <w:rFonts w:ascii="Times New Roman" w:hAnsi="Times New Roman" w:cs="Times New Roman"/>
        </w:rPr>
        <w:t xml:space="preserve">– rozumie się przez to realizację świadczeń w Pracowni scyntygrafii , w której  wykonuje się diagnostykę </w:t>
      </w:r>
      <w:r w:rsidR="00063B19">
        <w:rPr>
          <w:rFonts w:ascii="Times New Roman" w:hAnsi="Times New Roman" w:cs="Times New Roman"/>
        </w:rPr>
        <w:t xml:space="preserve"> narządów wewnętrznych </w:t>
      </w:r>
    </w:p>
    <w:p w14:paraId="41394A0C" w14:textId="77777777" w:rsidR="00495147" w:rsidRPr="00A71A5A" w:rsidRDefault="00495147" w:rsidP="0049514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„Umowie</w:t>
      </w:r>
      <w:r w:rsidRPr="00A71A5A">
        <w:rPr>
          <w:rFonts w:ascii="Times New Roman" w:hAnsi="Times New Roman" w:cs="Times New Roman"/>
        </w:rPr>
        <w:t xml:space="preserve">” – rozumie się przez to wzór umowy opracowany przez </w:t>
      </w:r>
      <w:r w:rsidRPr="00A71A5A">
        <w:rPr>
          <w:rFonts w:ascii="Times New Roman" w:hAnsi="Times New Roman" w:cs="Times New Roman"/>
          <w:i/>
          <w:iCs/>
        </w:rPr>
        <w:t>Udzielającego zamówienia</w:t>
      </w:r>
      <w:r>
        <w:rPr>
          <w:rFonts w:ascii="Times New Roman" w:hAnsi="Times New Roman" w:cs="Times New Roman"/>
          <w:i/>
          <w:iCs/>
        </w:rPr>
        <w:t xml:space="preserve"> dostępny do wglądu w Dziale Organizacyjno-Prawnym budynek nr 2 na terenie Szpitala</w:t>
      </w:r>
      <w:r w:rsidRPr="00A71A5A">
        <w:rPr>
          <w:rFonts w:ascii="Times New Roman" w:hAnsi="Times New Roman" w:cs="Times New Roman"/>
          <w:i/>
          <w:iCs/>
        </w:rPr>
        <w:t xml:space="preserve">; </w:t>
      </w:r>
    </w:p>
    <w:p w14:paraId="4DDA8161" w14:textId="77777777" w:rsidR="00495147" w:rsidRPr="000300C4" w:rsidRDefault="00495147" w:rsidP="0049514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Harmonogram</w:t>
      </w:r>
      <w:r>
        <w:rPr>
          <w:rFonts w:ascii="Times New Roman" w:hAnsi="Times New Roman" w:cs="Times New Roman"/>
          <w:i/>
          <w:iCs/>
          <w:color w:val="000000" w:themeColor="text1"/>
        </w:rPr>
        <w:t>ie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harmonogram wykonania świadczeń zdrowotnych.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300C4">
        <w:rPr>
          <w:rFonts w:ascii="Times New Roman" w:hAnsi="Times New Roman" w:cs="Times New Roman"/>
          <w:color w:val="000000" w:themeColor="text1"/>
        </w:rPr>
        <w:t>Harmonogram będzie ustalany osobno na każdy miesiąc kalendarzowy;</w:t>
      </w:r>
    </w:p>
    <w:p w14:paraId="52A249F8" w14:textId="77777777" w:rsidR="00495147" w:rsidRPr="00A71A5A" w:rsidRDefault="00495147" w:rsidP="00495147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Punk</w:t>
      </w:r>
      <w:r>
        <w:rPr>
          <w:rFonts w:ascii="Times New Roman" w:hAnsi="Times New Roman" w:cs="Times New Roman"/>
          <w:i/>
          <w:iCs/>
          <w:color w:val="000000" w:themeColor="text1"/>
        </w:rPr>
        <w:t>cie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 xml:space="preserve"> Ewidencyjny</w:t>
      </w:r>
      <w:r>
        <w:rPr>
          <w:rFonts w:ascii="Times New Roman" w:hAnsi="Times New Roman" w:cs="Times New Roman"/>
          <w:i/>
          <w:iCs/>
          <w:color w:val="000000" w:themeColor="text1"/>
        </w:rPr>
        <w:t>m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kancelarię ogóln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zlokalizowan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                    </w:t>
      </w:r>
      <w:r w:rsidRPr="000300C4">
        <w:rPr>
          <w:rFonts w:ascii="Times New Roman" w:hAnsi="Times New Roman" w:cs="Times New Roman"/>
          <w:color w:val="000000" w:themeColor="text1"/>
        </w:rPr>
        <w:t>w budynku nr 2 na terenie Szpitala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36FC7FDE" w14:textId="77777777" w:rsidR="00495147" w:rsidRPr="002B2EB5" w:rsidRDefault="00495147" w:rsidP="00495147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0FC23A26" w14:textId="77777777" w:rsidR="00495147" w:rsidRPr="002B2EB5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293D76C2" w14:textId="77777777" w:rsidR="00495147" w:rsidRPr="002B2EB5" w:rsidRDefault="00495147" w:rsidP="0049514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oferty, Oferent powinien zapoznać się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3601B7BC" w14:textId="77777777" w:rsidR="00495147" w:rsidRPr="002B2EB5" w:rsidRDefault="00495147" w:rsidP="0049514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7AF2772B" w14:textId="77777777" w:rsidR="00495147" w:rsidRPr="006D31C6" w:rsidRDefault="00495147" w:rsidP="0049514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6D31C6">
        <w:rPr>
          <w:rFonts w:ascii="Times New Roman" w:hAnsi="Times New Roman" w:cs="Times New Roman"/>
          <w:i/>
        </w:rPr>
        <w:t xml:space="preserve">Przyjmujący zamówienie </w:t>
      </w:r>
      <w:r w:rsidRPr="006D31C6">
        <w:rPr>
          <w:rFonts w:ascii="Times New Roman" w:hAnsi="Times New Roman" w:cs="Times New Roman"/>
        </w:rPr>
        <w:t>składając ofertę w chwili jej składania musi dysponować</w:t>
      </w:r>
      <w:r w:rsidRPr="006D31C6">
        <w:rPr>
          <w:rFonts w:ascii="Times New Roman" w:hAnsi="Times New Roman" w:cs="Times New Roman"/>
          <w:i/>
        </w:rPr>
        <w:t xml:space="preserve"> </w:t>
      </w:r>
      <w:r w:rsidRPr="006D31C6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</w:t>
      </w:r>
      <w:r w:rsidRPr="006D31C6">
        <w:rPr>
          <w:rFonts w:ascii="Times New Roman" w:hAnsi="Times New Roman" w:cs="Times New Roman"/>
        </w:rPr>
        <w:lastRenderedPageBreak/>
        <w:t xml:space="preserve">gospodarczej na zasadach określonych w ustawie o działalności leczniczej oraz w przepisach odrębnych, po wpisaniu do rejestru podmiotów wykonujących działalność leczniczą, o którym mowa w art. 100 </w:t>
      </w:r>
      <w:r>
        <w:rPr>
          <w:rFonts w:ascii="Times New Roman" w:hAnsi="Times New Roman" w:cs="Times New Roman"/>
        </w:rPr>
        <w:t xml:space="preserve">ww. </w:t>
      </w:r>
      <w:r w:rsidRPr="006D31C6">
        <w:rPr>
          <w:rFonts w:ascii="Times New Roman" w:hAnsi="Times New Roman" w:cs="Times New Roman"/>
        </w:rPr>
        <w:t xml:space="preserve">ustawy, przy czym w rejestrze winien być ujawniony zakres udzielania świadczeń w rodzaju przedmiotu konkursu ofert </w:t>
      </w:r>
      <w:r w:rsidRPr="006D31C6">
        <w:rPr>
          <w:rFonts w:ascii="Times New Roman" w:hAnsi="Times New Roman" w:cs="Times New Roman"/>
          <w:color w:val="000000" w:themeColor="text1"/>
        </w:rPr>
        <w:t>albo  nieprowadzący  działalności gospodarczej, ale posiadający fachowe kwalifikacje  do udzielania świadczeń zdrowotnych  objętych zakresem niniejszego postępowania.</w:t>
      </w:r>
    </w:p>
    <w:p w14:paraId="42D29E96" w14:textId="77777777" w:rsidR="00495147" w:rsidRPr="002B2EB5" w:rsidRDefault="00495147" w:rsidP="0049514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251AC4F9" w14:textId="77777777" w:rsidR="00495147" w:rsidRPr="002B2EB5" w:rsidRDefault="00495147" w:rsidP="0049514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                                  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0F034E31" w14:textId="77777777" w:rsidR="00495147" w:rsidRPr="002B2EB5" w:rsidRDefault="00495147" w:rsidP="0049514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 Kresowy Szpital Wojskowy z Przychodnią SP ZOZ ul. Domańskiego 2,                          68-200 Żary – </w:t>
      </w:r>
      <w:r>
        <w:rPr>
          <w:rFonts w:ascii="Times New Roman" w:hAnsi="Times New Roman" w:cs="Times New Roman"/>
          <w:b/>
        </w:rPr>
        <w:t>Punkt Ewidencyjny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0CDB5717" w14:textId="77777777" w:rsidR="00495147" w:rsidRDefault="00495147" w:rsidP="00495147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</w:p>
    <w:p w14:paraId="55A8C40D" w14:textId="77777777" w:rsidR="00495147" w:rsidRPr="002B2EB5" w:rsidRDefault="00495147" w:rsidP="00495147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495147" w:rsidRPr="002B2EB5" w14:paraId="176BC593" w14:textId="77777777" w:rsidTr="007D4F87">
        <w:tc>
          <w:tcPr>
            <w:tcW w:w="8777" w:type="dxa"/>
          </w:tcPr>
          <w:p w14:paraId="4676177D" w14:textId="77777777" w:rsidR="00495147" w:rsidRPr="00E67C90" w:rsidRDefault="00495147" w:rsidP="007D4F87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3B6FFE69" w14:textId="77777777" w:rsidR="00495147" w:rsidRPr="00606C3A" w:rsidRDefault="00495147" w:rsidP="007D4F8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>Imię i Nazwisko  Oferenta ………………………………………………………</w:t>
            </w:r>
          </w:p>
          <w:p w14:paraId="527FE07A" w14:textId="77777777" w:rsidR="00495147" w:rsidRPr="00606C3A" w:rsidRDefault="00495147" w:rsidP="007D4F8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243BB58A" w14:textId="2CA64A88" w:rsidR="008A6B1F" w:rsidRDefault="00495147" w:rsidP="001014D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606C3A">
              <w:rPr>
                <w:rFonts w:cs="Times New Roman"/>
                <w:b/>
                <w:bCs/>
              </w:rPr>
              <w:t>Konkurs ofert na udzielanie  świadczeń zdrowotnych przez  lekarzy specjalistów</w:t>
            </w:r>
            <w:r w:rsidR="001C03E3">
              <w:rPr>
                <w:rFonts w:cs="Times New Roman"/>
                <w:b/>
                <w:bCs/>
              </w:rPr>
              <w:t xml:space="preserve"> w dziedzinie medycyny nuklearnej </w:t>
            </w:r>
            <w:r w:rsidR="007122F7">
              <w:rPr>
                <w:rFonts w:cs="Times New Roman"/>
                <w:b/>
                <w:bCs/>
              </w:rPr>
              <w:t xml:space="preserve"> i chorób wewnętrznych </w:t>
            </w:r>
          </w:p>
          <w:p w14:paraId="0ED39C76" w14:textId="458541D7" w:rsidR="00495147" w:rsidRPr="00606C3A" w:rsidRDefault="007122F7" w:rsidP="007D4F87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w Zakładzie Medycyny Nuklearnej </w:t>
            </w:r>
            <w:r w:rsidR="00495147" w:rsidRPr="00606C3A"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i Poradni Medycyny Nuklearnej </w:t>
            </w:r>
            <w:r w:rsidR="00495147" w:rsidRPr="00606C3A">
              <w:rPr>
                <w:rFonts w:cs="Times New Roman"/>
                <w:b/>
                <w:bCs/>
              </w:rPr>
              <w:t xml:space="preserve">                </w:t>
            </w:r>
          </w:p>
          <w:p w14:paraId="6726232C" w14:textId="77777777" w:rsidR="00495147" w:rsidRPr="00606C3A" w:rsidRDefault="00495147" w:rsidP="007D4F87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3D2033B0" w14:textId="07C6D45C" w:rsidR="00495147" w:rsidRPr="00E67C90" w:rsidRDefault="00495147" w:rsidP="007D4F87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 xml:space="preserve">nie otwierać przed </w:t>
            </w:r>
            <w:r w:rsidR="008A6B1F">
              <w:rPr>
                <w:rFonts w:cs="Times New Roman"/>
                <w:b/>
                <w:bCs/>
                <w:sz w:val="22"/>
                <w:szCs w:val="22"/>
              </w:rPr>
              <w:t>30.12.</w:t>
            </w:r>
            <w:r w:rsidRPr="00606C3A">
              <w:rPr>
                <w:rFonts w:cs="Times New Roman"/>
                <w:b/>
                <w:bCs/>
                <w:sz w:val="22"/>
                <w:szCs w:val="22"/>
              </w:rPr>
              <w:t>2024 r.  godz. 1</w:t>
            </w:r>
            <w:r w:rsidR="008A6B1F">
              <w:rPr>
                <w:rFonts w:cs="Times New Roman"/>
                <w:b/>
                <w:bCs/>
                <w:sz w:val="22"/>
                <w:szCs w:val="22"/>
              </w:rPr>
              <w:t>2</w:t>
            </w:r>
            <w:r w:rsidRPr="00606C3A">
              <w:rPr>
                <w:rFonts w:cs="Times New Roman"/>
                <w:b/>
                <w:bCs/>
                <w:sz w:val="22"/>
                <w:szCs w:val="22"/>
              </w:rPr>
              <w:t>:</w:t>
            </w:r>
            <w:r w:rsidR="008A6B1F">
              <w:rPr>
                <w:rFonts w:cs="Times New Roman"/>
                <w:b/>
                <w:bCs/>
                <w:sz w:val="22"/>
                <w:szCs w:val="22"/>
              </w:rPr>
              <w:t>15</w:t>
            </w:r>
          </w:p>
        </w:tc>
      </w:tr>
    </w:tbl>
    <w:p w14:paraId="1C875BB1" w14:textId="77777777" w:rsidR="00495147" w:rsidRPr="002B2EB5" w:rsidRDefault="00495147" w:rsidP="0049514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 xml:space="preserve">zastrzega sobie prawo do odwołania konkursu </w:t>
      </w:r>
      <w:r>
        <w:rPr>
          <w:rFonts w:ascii="Times New Roman" w:hAnsi="Times New Roman" w:cs="Times New Roman"/>
        </w:rPr>
        <w:t xml:space="preserve"> w całości lub części  na każdym jego etapie </w:t>
      </w:r>
      <w:r w:rsidRPr="002B2EB5">
        <w:rPr>
          <w:rFonts w:ascii="Times New Roman" w:hAnsi="Times New Roman" w:cs="Times New Roman"/>
        </w:rPr>
        <w:t>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terminu składania ofert</w:t>
      </w:r>
      <w:r>
        <w:rPr>
          <w:rFonts w:ascii="Times New Roman" w:hAnsi="Times New Roman" w:cs="Times New Roman"/>
        </w:rPr>
        <w:t xml:space="preserve"> oraz terminu ogłoszenia rozstrzygnięcia </w:t>
      </w:r>
      <w:r w:rsidRPr="002B2EB5">
        <w:rPr>
          <w:rFonts w:ascii="Times New Roman" w:hAnsi="Times New Roman" w:cs="Times New Roman"/>
        </w:rPr>
        <w:t xml:space="preserve">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7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0FD54D20" w14:textId="77777777" w:rsidR="00495147" w:rsidRDefault="00495147" w:rsidP="00495147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04FC8478" w14:textId="77777777" w:rsidR="00495147" w:rsidRPr="002B2EB5" w:rsidRDefault="00495147" w:rsidP="00495147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667299C7" w14:textId="77777777" w:rsidR="00495147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2AFFDCE5" w14:textId="77777777" w:rsidR="00753E31" w:rsidRDefault="00495147" w:rsidP="00495147">
      <w:p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8E04E9">
        <w:rPr>
          <w:rFonts w:ascii="Times New Roman" w:hAnsi="Times New Roman" w:cs="Times New Roman"/>
          <w:lang w:eastAsia="pl-PL"/>
        </w:rPr>
        <w:t>Opis przedmiotu zamówienia według nomenklatury Wspólnego Słownika Zamówień</w:t>
      </w:r>
    </w:p>
    <w:p w14:paraId="667BEC44" w14:textId="264DA629" w:rsidR="00753E31" w:rsidRDefault="00753E31" w:rsidP="00753E31">
      <w:pPr>
        <w:pStyle w:val="Bezodstpw"/>
        <w:spacing w:line="276" w:lineRule="auto"/>
        <w:ind w:left="369"/>
        <w:rPr>
          <w:rFonts w:ascii="Times New Roman" w:hAnsi="Times New Roman" w:cs="Times New Roman"/>
        </w:rPr>
      </w:pPr>
      <w:r w:rsidRPr="00AF0842">
        <w:rPr>
          <w:rFonts w:ascii="Times New Roman" w:hAnsi="Times New Roman" w:cs="Times New Roman"/>
          <w:b/>
          <w:bCs/>
        </w:rPr>
        <w:t>Zakres 1</w:t>
      </w:r>
      <w:r w:rsidR="00882186">
        <w:rPr>
          <w:rFonts w:ascii="Times New Roman" w:hAnsi="Times New Roman" w:cs="Times New Roman"/>
          <w:b/>
          <w:bCs/>
        </w:rPr>
        <w:t xml:space="preserve"> - </w:t>
      </w:r>
      <w:r w:rsidR="00882186" w:rsidRPr="00882186">
        <w:rPr>
          <w:rFonts w:ascii="Times New Roman" w:hAnsi="Times New Roman" w:cs="Times New Roman"/>
          <w:i/>
          <w:iCs/>
        </w:rPr>
        <w:t>(</w:t>
      </w:r>
      <w:r w:rsidRPr="00882186">
        <w:rPr>
          <w:rFonts w:ascii="Times New Roman" w:hAnsi="Times New Roman" w:cs="Times New Roman"/>
          <w:i/>
          <w:iCs/>
        </w:rPr>
        <w:t xml:space="preserve"> CPV </w:t>
      </w:r>
      <w:r w:rsidR="00882186" w:rsidRPr="00882186">
        <w:rPr>
          <w:rFonts w:ascii="Times New Roman" w:hAnsi="Times New Roman" w:cs="Times New Roman"/>
          <w:i/>
          <w:iCs/>
        </w:rPr>
        <w:t>85111200-2)</w:t>
      </w:r>
      <w:r>
        <w:rPr>
          <w:rFonts w:ascii="Times New Roman" w:hAnsi="Times New Roman" w:cs="Times New Roman"/>
        </w:rPr>
        <w:t xml:space="preserve"> – udzielania świadczeń zdrowotnych  w zakresie medycyny nuklearnej  wraz z wykonywaniem czynności  kierownika w Zakładzie medycyny  Nuklearnej  i poradni medycyny Nuklearnej ;</w:t>
      </w:r>
    </w:p>
    <w:p w14:paraId="3B23D95A" w14:textId="154D99A8" w:rsidR="00753E31" w:rsidRDefault="00753E31" w:rsidP="00753E31">
      <w:pPr>
        <w:pStyle w:val="Bezodstpw"/>
        <w:spacing w:line="276" w:lineRule="auto"/>
        <w:ind w:left="369"/>
        <w:rPr>
          <w:rFonts w:ascii="Times New Roman" w:hAnsi="Times New Roman" w:cs="Times New Roman"/>
          <w:i/>
          <w:iCs/>
        </w:rPr>
      </w:pPr>
      <w:r w:rsidRPr="00AF0842">
        <w:rPr>
          <w:rFonts w:ascii="Times New Roman" w:hAnsi="Times New Roman" w:cs="Times New Roman"/>
          <w:b/>
          <w:bCs/>
        </w:rPr>
        <w:t>Zakres 2</w:t>
      </w:r>
      <w:r w:rsidR="0088218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 -</w:t>
      </w:r>
      <w:r w:rsidR="00882186" w:rsidRPr="00882186">
        <w:rPr>
          <w:rFonts w:ascii="Times New Roman" w:hAnsi="Times New Roman" w:cs="Times New Roman"/>
          <w:i/>
          <w:iCs/>
        </w:rPr>
        <w:t>( CPV 85111200-2)</w:t>
      </w:r>
      <w:r w:rsidR="008821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udzielanie świadczeń zdrowotnych  w zakresie medycyny nuklearnej  w </w:t>
      </w:r>
      <w:r w:rsidRPr="009A7DD4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Zakładzie Medycyny Nuklearnej i Poradni Medycyny Nuklearnej </w:t>
      </w:r>
    </w:p>
    <w:p w14:paraId="0CAFA1D0" w14:textId="7E5D6D3E" w:rsidR="00495147" w:rsidRPr="001014D2" w:rsidRDefault="00495147" w:rsidP="001014D2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bookmarkStart w:id="0" w:name="_Hlk175666619"/>
      <w:r w:rsidRPr="001014D2">
        <w:rPr>
          <w:sz w:val="22"/>
        </w:rPr>
        <w:lastRenderedPageBreak/>
        <w:t xml:space="preserve">Przedmiotem konkursu ofert jest realizacja świadczeń zdrowotnych wymienionych w części B.1.3. niniejszego dokumentu przez lekarzy specjalistów </w:t>
      </w:r>
      <w:bookmarkEnd w:id="0"/>
      <w:r w:rsidRPr="001014D2">
        <w:rPr>
          <w:sz w:val="22"/>
        </w:rPr>
        <w:t xml:space="preserve">w terminie </w:t>
      </w:r>
      <w:r w:rsidRPr="001014D2">
        <w:rPr>
          <w:sz w:val="22"/>
        </w:rPr>
        <w:br/>
      </w:r>
      <w:r w:rsidRPr="001014D2">
        <w:rPr>
          <w:b/>
          <w:sz w:val="22"/>
        </w:rPr>
        <w:t xml:space="preserve">od 1 </w:t>
      </w:r>
      <w:r w:rsidR="001014D2" w:rsidRPr="001014D2">
        <w:rPr>
          <w:b/>
          <w:sz w:val="22"/>
        </w:rPr>
        <w:t xml:space="preserve">styczna </w:t>
      </w:r>
      <w:r w:rsidRPr="001014D2">
        <w:rPr>
          <w:b/>
          <w:sz w:val="22"/>
        </w:rPr>
        <w:t>202</w:t>
      </w:r>
      <w:r w:rsidR="00CE3BAD">
        <w:rPr>
          <w:b/>
          <w:sz w:val="22"/>
        </w:rPr>
        <w:t>5</w:t>
      </w:r>
      <w:r w:rsidRPr="001014D2">
        <w:rPr>
          <w:b/>
          <w:sz w:val="22"/>
        </w:rPr>
        <w:t xml:space="preserve"> roku do</w:t>
      </w:r>
      <w:r w:rsidR="001014D2">
        <w:rPr>
          <w:b/>
          <w:sz w:val="22"/>
        </w:rPr>
        <w:t xml:space="preserve"> 31 grudnia </w:t>
      </w:r>
      <w:r w:rsidRPr="001014D2">
        <w:rPr>
          <w:b/>
          <w:sz w:val="22"/>
        </w:rPr>
        <w:t xml:space="preserve"> 2027 roku. </w:t>
      </w:r>
      <w:r w:rsidRPr="001014D2">
        <w:rPr>
          <w:sz w:val="22"/>
        </w:rPr>
        <w:t xml:space="preserve"> </w:t>
      </w:r>
    </w:p>
    <w:p w14:paraId="48DF5CA4" w14:textId="77777777" w:rsidR="00495147" w:rsidRPr="0073203E" w:rsidRDefault="00495147" w:rsidP="00495147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Zasady dotyczące sposobu wykonywania przez </w:t>
      </w:r>
      <w:r w:rsidRPr="00EA0D00">
        <w:rPr>
          <w:i/>
          <w:sz w:val="22"/>
        </w:rPr>
        <w:t>Przyjmującego zamówienie</w:t>
      </w:r>
      <w:r w:rsidRPr="00EA0D00">
        <w:rPr>
          <w:sz w:val="22"/>
        </w:rPr>
        <w:t xml:space="preserve"> świadczeń zdrowotnych objętych zamówieniem określone są we wzorze umowy dostępnym w Dziale Organizacyjno-Prawnym. </w:t>
      </w:r>
    </w:p>
    <w:p w14:paraId="3BF1D344" w14:textId="126DDCA5" w:rsidR="00495147" w:rsidRPr="00C92745" w:rsidRDefault="00495147" w:rsidP="00495147">
      <w:pPr>
        <w:pStyle w:val="Akapitzlist"/>
        <w:numPr>
          <w:ilvl w:val="0"/>
          <w:numId w:val="15"/>
        </w:numPr>
        <w:spacing w:line="276" w:lineRule="auto"/>
        <w:rPr>
          <w:color w:val="auto"/>
          <w:sz w:val="22"/>
        </w:rPr>
      </w:pPr>
      <w:r w:rsidRPr="0073203E">
        <w:rPr>
          <w:sz w:val="22"/>
        </w:rPr>
        <w:t xml:space="preserve">W trosce o zagwarantowanie wysokiego poziomu usług medycznych oraz dostępności                       do świadczeń zdrowotnych  w ramach </w:t>
      </w:r>
      <w:r w:rsidR="00773713">
        <w:rPr>
          <w:sz w:val="22"/>
        </w:rPr>
        <w:t xml:space="preserve"> diagnostyki i leczenia  </w:t>
      </w:r>
      <w:r w:rsidR="00993379">
        <w:rPr>
          <w:sz w:val="22"/>
        </w:rPr>
        <w:t xml:space="preserve">ambulatoryjnego realizowanego w zakładzie Medycyny nuklearnej i Poradni Medycyny Nuklearnej </w:t>
      </w:r>
      <w:r w:rsidRPr="00C92745">
        <w:rPr>
          <w:color w:val="auto"/>
          <w:sz w:val="22"/>
        </w:rPr>
        <w:t>według harmonogramu uzgodnionego między Stronami.</w:t>
      </w:r>
    </w:p>
    <w:p w14:paraId="47429E23" w14:textId="68700B90" w:rsidR="00495147" w:rsidRPr="00EA0D00" w:rsidRDefault="00495147" w:rsidP="00495147">
      <w:pPr>
        <w:pStyle w:val="Akapitzlist"/>
        <w:numPr>
          <w:ilvl w:val="0"/>
          <w:numId w:val="15"/>
        </w:numPr>
        <w:spacing w:line="276" w:lineRule="auto"/>
        <w:rPr>
          <w:color w:val="DC3939"/>
          <w:sz w:val="22"/>
        </w:rPr>
      </w:pPr>
      <w:r w:rsidRPr="00AE4A39">
        <w:rPr>
          <w:b/>
          <w:bCs/>
          <w:sz w:val="22"/>
        </w:rPr>
        <w:t xml:space="preserve">Zakres </w:t>
      </w:r>
      <w:r w:rsidR="00993379" w:rsidRPr="00AE4A39">
        <w:rPr>
          <w:b/>
          <w:bCs/>
          <w:sz w:val="22"/>
        </w:rPr>
        <w:t xml:space="preserve"> 1</w:t>
      </w:r>
      <w:r w:rsidR="00993379">
        <w:rPr>
          <w:sz w:val="22"/>
        </w:rPr>
        <w:t xml:space="preserve"> -  </w:t>
      </w:r>
      <w:r w:rsidRPr="00EA0D00">
        <w:rPr>
          <w:sz w:val="22"/>
        </w:rPr>
        <w:t>zamówienia obejmuje</w:t>
      </w:r>
      <w:r w:rsidR="00D553A2">
        <w:rPr>
          <w:sz w:val="22"/>
        </w:rPr>
        <w:t xml:space="preserve">  </w:t>
      </w:r>
      <w:r w:rsidRPr="00EA0D00">
        <w:rPr>
          <w:sz w:val="22"/>
        </w:rPr>
        <w:t>:</w:t>
      </w:r>
    </w:p>
    <w:p w14:paraId="5C4B751D" w14:textId="4E5592D0" w:rsidR="00585CB4" w:rsidRPr="00EF1294" w:rsidRDefault="002A5D6E" w:rsidP="00495147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bookmarkStart w:id="1" w:name="_Hlk175658921"/>
      <w:r w:rsidRPr="00EF1294">
        <w:rPr>
          <w:sz w:val="22"/>
        </w:rPr>
        <w:t xml:space="preserve"> </w:t>
      </w:r>
      <w:r w:rsidR="00D35399" w:rsidRPr="00EF1294">
        <w:rPr>
          <w:sz w:val="22"/>
        </w:rPr>
        <w:t>ś</w:t>
      </w:r>
      <w:r w:rsidRPr="00EF1294">
        <w:rPr>
          <w:sz w:val="22"/>
        </w:rPr>
        <w:t xml:space="preserve">wiadczenia  zdrowotnych w Zakładzie Medycyny Nuklearnej , w </w:t>
      </w:r>
      <w:r w:rsidR="00D35399" w:rsidRPr="00EF1294">
        <w:rPr>
          <w:sz w:val="22"/>
        </w:rPr>
        <w:t>skład</w:t>
      </w:r>
      <w:r w:rsidR="00485D8E" w:rsidRPr="00EF1294">
        <w:rPr>
          <w:sz w:val="22"/>
        </w:rPr>
        <w:t xml:space="preserve">zie </w:t>
      </w:r>
      <w:r w:rsidR="00D35399" w:rsidRPr="00EF1294">
        <w:rPr>
          <w:sz w:val="22"/>
        </w:rPr>
        <w:t xml:space="preserve"> której </w:t>
      </w:r>
      <w:r w:rsidRPr="00EF1294">
        <w:rPr>
          <w:sz w:val="22"/>
        </w:rPr>
        <w:t xml:space="preserve">  </w:t>
      </w:r>
      <w:r w:rsidR="008512DA" w:rsidRPr="00EF1294">
        <w:rPr>
          <w:sz w:val="22"/>
        </w:rPr>
        <w:t>wchodzi</w:t>
      </w:r>
      <w:r w:rsidRPr="00EF1294">
        <w:rPr>
          <w:sz w:val="22"/>
        </w:rPr>
        <w:t xml:space="preserve"> Pracownia Scyntygrafii </w:t>
      </w:r>
      <w:r w:rsidR="008512DA" w:rsidRPr="00EF1294">
        <w:rPr>
          <w:sz w:val="22"/>
        </w:rPr>
        <w:t xml:space="preserve">, w której </w:t>
      </w:r>
      <w:r w:rsidR="009206B3" w:rsidRPr="00EF1294">
        <w:rPr>
          <w:sz w:val="22"/>
        </w:rPr>
        <w:t xml:space="preserve"> </w:t>
      </w:r>
      <w:r w:rsidR="00D35399" w:rsidRPr="00EF1294">
        <w:rPr>
          <w:sz w:val="22"/>
        </w:rPr>
        <w:t>w</w:t>
      </w:r>
      <w:r w:rsidR="009206B3" w:rsidRPr="00EF1294">
        <w:rPr>
          <w:sz w:val="22"/>
        </w:rPr>
        <w:t>ykon</w:t>
      </w:r>
      <w:r w:rsidR="00D35399" w:rsidRPr="00EF1294">
        <w:rPr>
          <w:sz w:val="22"/>
        </w:rPr>
        <w:t xml:space="preserve">uje </w:t>
      </w:r>
      <w:r w:rsidR="00485D8E" w:rsidRPr="00EF1294">
        <w:rPr>
          <w:sz w:val="22"/>
        </w:rPr>
        <w:t xml:space="preserve">się </w:t>
      </w:r>
      <w:r w:rsidR="009206B3" w:rsidRPr="00EF1294">
        <w:rPr>
          <w:sz w:val="22"/>
        </w:rPr>
        <w:t xml:space="preserve"> bada</w:t>
      </w:r>
      <w:r w:rsidR="00D35399" w:rsidRPr="00EF1294">
        <w:rPr>
          <w:sz w:val="22"/>
        </w:rPr>
        <w:t xml:space="preserve">nia </w:t>
      </w:r>
      <w:r w:rsidR="009206B3" w:rsidRPr="00EF1294">
        <w:rPr>
          <w:sz w:val="22"/>
        </w:rPr>
        <w:t xml:space="preserve">scyntygrafii </w:t>
      </w:r>
      <w:r w:rsidR="008512DA" w:rsidRPr="00EF1294">
        <w:rPr>
          <w:sz w:val="22"/>
        </w:rPr>
        <w:t xml:space="preserve">                       </w:t>
      </w:r>
      <w:r w:rsidR="009206B3" w:rsidRPr="00EF1294">
        <w:rPr>
          <w:sz w:val="22"/>
        </w:rPr>
        <w:t xml:space="preserve">  na podstawie skierowania lekarza poradni specjalistycznej </w:t>
      </w:r>
      <w:r w:rsidR="00585CB4" w:rsidRPr="00EF1294">
        <w:rPr>
          <w:sz w:val="22"/>
        </w:rPr>
        <w:t xml:space="preserve"> m.in. : </w:t>
      </w:r>
    </w:p>
    <w:p w14:paraId="2A78ED21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kości całego ciała( w tym scyntygrafia trójfazowa</w:t>
      </w:r>
    </w:p>
    <w:p w14:paraId="7C2DC85A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perfuzyjna mięśnia sercowego SPECT – badanie spoczynkowe</w:t>
      </w:r>
    </w:p>
    <w:p w14:paraId="036C1BD6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perfuzyjna mięśnia sercowego SPECT – badanie z testem obciążeniowym</w:t>
      </w:r>
    </w:p>
    <w:p w14:paraId="65748D06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perfuzyjna mięśnia sercowego SPECT -badanie spoczynkowe + badanie z testem obciążeniowym</w:t>
      </w:r>
    </w:p>
    <w:p w14:paraId="4353066E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perfuzyjna płuc</w:t>
      </w:r>
    </w:p>
    <w:p w14:paraId="632A8F56" w14:textId="7C20C40B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</w:t>
      </w:r>
      <w:r w:rsidR="0049726C">
        <w:rPr>
          <w:bCs/>
          <w:sz w:val="22"/>
        </w:rPr>
        <w:t xml:space="preserve"> statyczna i dynamiczna  </w:t>
      </w:r>
      <w:r w:rsidRPr="00EF1294">
        <w:rPr>
          <w:bCs/>
          <w:sz w:val="22"/>
        </w:rPr>
        <w:t xml:space="preserve"> nerek</w:t>
      </w:r>
    </w:p>
    <w:p w14:paraId="42D314FE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ślinianek</w:t>
      </w:r>
    </w:p>
    <w:p w14:paraId="36D935E8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przytarczyc</w:t>
      </w:r>
    </w:p>
    <w:p w14:paraId="45F5D2C2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proofErr w:type="spellStart"/>
      <w:r w:rsidRPr="00EF1294">
        <w:rPr>
          <w:bCs/>
          <w:sz w:val="22"/>
        </w:rPr>
        <w:t>Limfoscyntygrafia</w:t>
      </w:r>
      <w:proofErr w:type="spellEnd"/>
    </w:p>
    <w:p w14:paraId="02A32F47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tarczycy </w:t>
      </w:r>
      <w:r w:rsidRPr="00EF1294">
        <w:rPr>
          <w:bCs/>
          <w:sz w:val="22"/>
          <w:vertAlign w:val="superscript"/>
        </w:rPr>
        <w:t>99m</w:t>
      </w:r>
      <w:r w:rsidRPr="00EF1294">
        <w:rPr>
          <w:bCs/>
          <w:sz w:val="22"/>
        </w:rPr>
        <w:t xml:space="preserve"> Tc</w:t>
      </w:r>
    </w:p>
    <w:p w14:paraId="49595F41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tarczycy</w:t>
      </w:r>
      <w:r w:rsidRPr="00EF1294">
        <w:rPr>
          <w:bCs/>
          <w:sz w:val="22"/>
          <w:vertAlign w:val="superscript"/>
        </w:rPr>
        <w:t xml:space="preserve"> 131</w:t>
      </w:r>
      <w:r w:rsidRPr="00EF1294">
        <w:rPr>
          <w:bCs/>
          <w:sz w:val="22"/>
        </w:rPr>
        <w:t xml:space="preserve"> I</w:t>
      </w:r>
    </w:p>
    <w:p w14:paraId="408A3720" w14:textId="100DD88E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scyntygrafia receptorowa analogami </w:t>
      </w:r>
      <w:proofErr w:type="spellStart"/>
      <w:r w:rsidRPr="00EF1294">
        <w:rPr>
          <w:bCs/>
          <w:sz w:val="22"/>
        </w:rPr>
        <w:t>somatostatyny</w:t>
      </w:r>
      <w:proofErr w:type="spellEnd"/>
      <w:r w:rsidRPr="00EF1294">
        <w:rPr>
          <w:bCs/>
          <w:sz w:val="22"/>
        </w:rPr>
        <w:t xml:space="preserve"> (</w:t>
      </w:r>
      <w:proofErr w:type="spellStart"/>
      <w:r w:rsidRPr="00EF1294">
        <w:rPr>
          <w:bCs/>
          <w:sz w:val="22"/>
        </w:rPr>
        <w:t>Tektrotyd</w:t>
      </w:r>
      <w:proofErr w:type="spellEnd"/>
      <w:r w:rsidRPr="00EF1294">
        <w:rPr>
          <w:bCs/>
          <w:sz w:val="22"/>
        </w:rPr>
        <w:t>)</w:t>
      </w:r>
    </w:p>
    <w:p w14:paraId="1171A171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nadnerczy /i innych okolic(MIBG)</w:t>
      </w:r>
    </w:p>
    <w:p w14:paraId="4F4B2538" w14:textId="77777777" w:rsidR="00585CB4" w:rsidRPr="00EF1294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scyntygrafia uchyłku </w:t>
      </w:r>
      <w:proofErr w:type="spellStart"/>
      <w:r w:rsidRPr="00EF1294">
        <w:rPr>
          <w:bCs/>
          <w:sz w:val="22"/>
        </w:rPr>
        <w:t>Meckela</w:t>
      </w:r>
      <w:proofErr w:type="spellEnd"/>
    </w:p>
    <w:p w14:paraId="10DFC5E4" w14:textId="77777777" w:rsidR="00585CB4" w:rsidRPr="0049726C" w:rsidRDefault="00585CB4" w:rsidP="006A3465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serca w kierunku </w:t>
      </w:r>
      <w:proofErr w:type="spellStart"/>
      <w:r w:rsidRPr="00EF1294">
        <w:rPr>
          <w:bCs/>
          <w:sz w:val="22"/>
        </w:rPr>
        <w:t>amyloidozy</w:t>
      </w:r>
      <w:proofErr w:type="spellEnd"/>
    </w:p>
    <w:p w14:paraId="73B7688F" w14:textId="3A2D571F" w:rsidR="00585CB4" w:rsidRPr="00E82C7F" w:rsidRDefault="0049726C" w:rsidP="00E82C7F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>
        <w:rPr>
          <w:bCs/>
          <w:sz w:val="22"/>
        </w:rPr>
        <w:t xml:space="preserve">i innych nie wymienionych </w:t>
      </w:r>
      <w:r w:rsidR="00E82C7F">
        <w:rPr>
          <w:bCs/>
          <w:sz w:val="22"/>
        </w:rPr>
        <w:t>badań scyntygrafii , które zakontraktuje NFZ  w trakcie trwania umowy</w:t>
      </w:r>
    </w:p>
    <w:p w14:paraId="78BED501" w14:textId="22E3BF74" w:rsidR="00585CB4" w:rsidRDefault="00BA52CC" w:rsidP="00BA52CC">
      <w:pPr>
        <w:pStyle w:val="Akapitzlist"/>
        <w:spacing w:line="276" w:lineRule="auto"/>
        <w:ind w:left="1428" w:firstLine="0"/>
        <w:rPr>
          <w:sz w:val="22"/>
        </w:rPr>
      </w:pPr>
      <w:r w:rsidRPr="00EF1294">
        <w:rPr>
          <w:sz w:val="22"/>
        </w:rPr>
        <w:t xml:space="preserve">lekarz wykonuje , autoryzuje i opisuje  badania </w:t>
      </w:r>
    </w:p>
    <w:p w14:paraId="5A6AEB20" w14:textId="77777777" w:rsidR="00EF1294" w:rsidRPr="00EF1294" w:rsidRDefault="00EF1294" w:rsidP="00BA52CC">
      <w:pPr>
        <w:pStyle w:val="Akapitzlist"/>
        <w:spacing w:line="276" w:lineRule="auto"/>
        <w:ind w:left="1428" w:firstLine="0"/>
        <w:rPr>
          <w:sz w:val="22"/>
        </w:rPr>
      </w:pPr>
    </w:p>
    <w:p w14:paraId="0916B0FB" w14:textId="54700232" w:rsidR="00BA52CC" w:rsidRPr="00EF1294" w:rsidRDefault="008D0213" w:rsidP="00BA52CC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EF1294">
        <w:rPr>
          <w:sz w:val="22"/>
        </w:rPr>
        <w:t xml:space="preserve">świadczenia zdrowotne realizowane w Poradni Medycyny Nuklearnej obejmują : </w:t>
      </w:r>
    </w:p>
    <w:p w14:paraId="70536205" w14:textId="77777777" w:rsidR="008D0213" w:rsidRPr="00EF1294" w:rsidRDefault="008D0213" w:rsidP="008D0213">
      <w:pPr>
        <w:pStyle w:val="Akapitzlist"/>
        <w:numPr>
          <w:ilvl w:val="0"/>
          <w:numId w:val="39"/>
        </w:numPr>
        <w:spacing w:line="276" w:lineRule="auto"/>
        <w:rPr>
          <w:sz w:val="22"/>
        </w:rPr>
      </w:pPr>
      <w:r w:rsidRPr="00EF1294">
        <w:rPr>
          <w:bCs/>
          <w:sz w:val="22"/>
        </w:rPr>
        <w:t>terapii izotopowej łagodnych schorzeń tarczycy -porady kwalifikacyjnej</w:t>
      </w:r>
    </w:p>
    <w:p w14:paraId="49E4414B" w14:textId="77777777" w:rsidR="008D0213" w:rsidRPr="00EF1294" w:rsidRDefault="008D0213" w:rsidP="008D0213">
      <w:pPr>
        <w:pStyle w:val="Akapitzlist"/>
        <w:numPr>
          <w:ilvl w:val="0"/>
          <w:numId w:val="39"/>
        </w:numPr>
        <w:spacing w:line="276" w:lineRule="auto"/>
        <w:rPr>
          <w:sz w:val="22"/>
        </w:rPr>
      </w:pPr>
      <w:r w:rsidRPr="00EF1294">
        <w:rPr>
          <w:bCs/>
          <w:sz w:val="22"/>
        </w:rPr>
        <w:t>terapia izotopowa łagodnych schorzeń tarczycy – podanie izotopu</w:t>
      </w:r>
    </w:p>
    <w:p w14:paraId="54A9AE3D" w14:textId="77777777" w:rsidR="008D0213" w:rsidRPr="000F463B" w:rsidRDefault="008D0213" w:rsidP="008D0213">
      <w:pPr>
        <w:pStyle w:val="Akapitzlist"/>
        <w:numPr>
          <w:ilvl w:val="0"/>
          <w:numId w:val="39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terapia izotopowa łagodnych schorzeń tarczycy – porada kontrolna </w:t>
      </w:r>
    </w:p>
    <w:p w14:paraId="26B37081" w14:textId="77777777" w:rsidR="000F463B" w:rsidRDefault="000F463B" w:rsidP="000F463B">
      <w:pPr>
        <w:pStyle w:val="Akapitzlist"/>
        <w:spacing w:line="276" w:lineRule="auto"/>
        <w:ind w:left="2378" w:firstLine="0"/>
        <w:jc w:val="left"/>
        <w:rPr>
          <w:sz w:val="22"/>
        </w:rPr>
      </w:pPr>
    </w:p>
    <w:p w14:paraId="1781FB7C" w14:textId="77777777" w:rsidR="00E82C7F" w:rsidRPr="00EF1294" w:rsidRDefault="00E82C7F" w:rsidP="000F463B">
      <w:pPr>
        <w:pStyle w:val="Akapitzlist"/>
        <w:spacing w:line="276" w:lineRule="auto"/>
        <w:ind w:left="2378" w:firstLine="0"/>
        <w:jc w:val="left"/>
        <w:rPr>
          <w:sz w:val="22"/>
        </w:rPr>
      </w:pPr>
    </w:p>
    <w:p w14:paraId="773D7839" w14:textId="4BEF9151" w:rsidR="00B9285D" w:rsidRDefault="000F463B" w:rsidP="00EF1294">
      <w:pPr>
        <w:spacing w:line="276" w:lineRule="auto"/>
        <w:rPr>
          <w:rFonts w:ascii="Times New Roman" w:hAnsi="Times New Roman" w:cs="Times New Roman"/>
        </w:rPr>
      </w:pPr>
      <w:r>
        <w:lastRenderedPageBreak/>
        <w:t xml:space="preserve">                        </w:t>
      </w:r>
      <w:r w:rsidRPr="000F463B">
        <w:rPr>
          <w:rFonts w:ascii="Times New Roman" w:hAnsi="Times New Roman" w:cs="Times New Roman"/>
        </w:rPr>
        <w:t>- wykonywanie czynności kierownika</w:t>
      </w:r>
      <w:r>
        <w:rPr>
          <w:rFonts w:ascii="Times New Roman" w:hAnsi="Times New Roman" w:cs="Times New Roman"/>
        </w:rPr>
        <w:t xml:space="preserve">  w</w:t>
      </w:r>
      <w:r w:rsidRPr="000F463B">
        <w:rPr>
          <w:rFonts w:ascii="Times New Roman" w:hAnsi="Times New Roman" w:cs="Times New Roman"/>
        </w:rPr>
        <w:t xml:space="preserve"> Zakładu </w:t>
      </w:r>
      <w:r w:rsidR="00E82C7F">
        <w:rPr>
          <w:rFonts w:ascii="Times New Roman" w:hAnsi="Times New Roman" w:cs="Times New Roman"/>
        </w:rPr>
        <w:t>M</w:t>
      </w:r>
      <w:r w:rsidRPr="000F463B">
        <w:rPr>
          <w:rFonts w:ascii="Times New Roman" w:hAnsi="Times New Roman" w:cs="Times New Roman"/>
        </w:rPr>
        <w:t xml:space="preserve">edycyny Nuklearnej i </w:t>
      </w:r>
      <w:r>
        <w:rPr>
          <w:rFonts w:ascii="Times New Roman" w:hAnsi="Times New Roman" w:cs="Times New Roman"/>
        </w:rPr>
        <w:t>P</w:t>
      </w:r>
      <w:r w:rsidRPr="000F463B">
        <w:rPr>
          <w:rFonts w:ascii="Times New Roman" w:hAnsi="Times New Roman" w:cs="Times New Roman"/>
        </w:rPr>
        <w:t>oradni</w:t>
      </w:r>
      <w:r>
        <w:rPr>
          <w:rFonts w:ascii="Times New Roman" w:hAnsi="Times New Roman" w:cs="Times New Roman"/>
        </w:rPr>
        <w:t xml:space="preserve"> </w:t>
      </w:r>
      <w:r w:rsidRPr="000F463B">
        <w:rPr>
          <w:rFonts w:ascii="Times New Roman" w:hAnsi="Times New Roman" w:cs="Times New Roman"/>
        </w:rPr>
        <w:t xml:space="preserve">Medycyny Nuklearnej </w:t>
      </w:r>
      <w:r>
        <w:rPr>
          <w:rFonts w:ascii="Times New Roman" w:hAnsi="Times New Roman" w:cs="Times New Roman"/>
        </w:rPr>
        <w:t xml:space="preserve"> obejmują m.in.: </w:t>
      </w:r>
    </w:p>
    <w:p w14:paraId="5694F0BE" w14:textId="44E0E275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bookmarkStart w:id="2" w:name="_Hlk185232013"/>
      <w:r w:rsidRPr="00AE4A39">
        <w:rPr>
          <w:rFonts w:eastAsiaTheme="minorHAnsi"/>
          <w:sz w:val="22"/>
        </w:rPr>
        <w:t xml:space="preserve">sprawowanie merytorycznego nadzoru i koordynowanie pracami zespołu </w:t>
      </w:r>
      <w:r w:rsidR="00B9285D" w:rsidRPr="00AE4A39">
        <w:rPr>
          <w:rFonts w:eastAsiaTheme="minorHAnsi"/>
          <w:sz w:val="22"/>
        </w:rPr>
        <w:t xml:space="preserve">                     </w:t>
      </w:r>
      <w:r w:rsidRPr="00AE4A39">
        <w:rPr>
          <w:rFonts w:eastAsiaTheme="minorHAnsi"/>
          <w:sz w:val="22"/>
        </w:rPr>
        <w:t xml:space="preserve">w </w:t>
      </w:r>
      <w:r w:rsidR="00B9285D" w:rsidRPr="00AE4A39">
        <w:rPr>
          <w:rFonts w:eastAsiaTheme="minorHAnsi"/>
          <w:sz w:val="22"/>
        </w:rPr>
        <w:t xml:space="preserve"> Zakładzie i Pracowni Medycyny Nuklearnej </w:t>
      </w:r>
      <w:r w:rsidRPr="00AE4A39">
        <w:rPr>
          <w:rFonts w:eastAsiaTheme="minorHAnsi"/>
          <w:sz w:val="22"/>
        </w:rPr>
        <w:t>;</w:t>
      </w:r>
    </w:p>
    <w:p w14:paraId="2AE47DD8" w14:textId="5DE27D63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organizowanie pracy personelu w szczególności sporządzanie miesięcznych harmonogramów  do 20 – go każdego miesiąca i przedstawienie  go </w:t>
      </w:r>
      <w:r w:rsidR="00B9285D" w:rsidRPr="00AE4A39">
        <w:rPr>
          <w:rFonts w:eastAsiaTheme="minorHAnsi"/>
          <w:i/>
          <w:iCs/>
          <w:sz w:val="22"/>
        </w:rPr>
        <w:t>Udziel</w:t>
      </w:r>
      <w:r w:rsidR="006C22A8" w:rsidRPr="00AE4A39">
        <w:rPr>
          <w:rFonts w:eastAsiaTheme="minorHAnsi"/>
          <w:i/>
          <w:iCs/>
          <w:sz w:val="22"/>
        </w:rPr>
        <w:t xml:space="preserve">ającego zamówienia </w:t>
      </w:r>
      <w:r w:rsidRPr="00AE4A39">
        <w:rPr>
          <w:rFonts w:eastAsiaTheme="minorHAnsi"/>
          <w:sz w:val="22"/>
        </w:rPr>
        <w:t xml:space="preserve"> lub osobie upoważnionej do zatwierdzenia, nadzorowanie  i rozliczanie ich z wykonanych obowiązków, czasu pracy lekarzy</w:t>
      </w:r>
      <w:r w:rsidR="006C22A8" w:rsidRPr="00AE4A39">
        <w:rPr>
          <w:rFonts w:eastAsiaTheme="minorHAnsi"/>
          <w:sz w:val="22"/>
        </w:rPr>
        <w:t xml:space="preserve"> i personelu realizującego świadczenia zdrowotne</w:t>
      </w:r>
      <w:r w:rsidR="00BE2D0A" w:rsidRPr="00AE4A39">
        <w:rPr>
          <w:rFonts w:eastAsiaTheme="minorHAnsi"/>
          <w:sz w:val="22"/>
        </w:rPr>
        <w:t xml:space="preserve"> w Zakładzie i Poradni Medycyny Nuklearnej </w:t>
      </w:r>
      <w:r w:rsidR="006C22A8" w:rsidRPr="00AE4A39">
        <w:rPr>
          <w:rFonts w:eastAsiaTheme="minorHAnsi"/>
          <w:sz w:val="22"/>
        </w:rPr>
        <w:t xml:space="preserve"> </w:t>
      </w:r>
      <w:r w:rsidRPr="00AE4A39">
        <w:rPr>
          <w:rFonts w:eastAsiaTheme="minorHAnsi"/>
          <w:sz w:val="22"/>
        </w:rPr>
        <w:t xml:space="preserve">, </w:t>
      </w:r>
    </w:p>
    <w:p w14:paraId="1ABC92A0" w14:textId="77777777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>nadzór nad prawidłową gospodarką lekami, wyrobami medycznymi oraz materiałami medycznymi;</w:t>
      </w:r>
    </w:p>
    <w:p w14:paraId="4F51BEB8" w14:textId="7B631AFA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nadzór nad prowadzoną  dokumentacją medyczną pod względem jej prawidłowości, kompletności i terminowości sporządzenia oraz należytego  przechowywania zgodnie z obowiązującymi przepisami </w:t>
      </w:r>
      <w:r w:rsidRPr="00AE4A39">
        <w:rPr>
          <w:rFonts w:eastAsiaTheme="minorHAnsi"/>
          <w:bCs/>
          <w:sz w:val="22"/>
        </w:rPr>
        <w:t xml:space="preserve">prawa, wytycznymi Narodowego Funduszu Zdrowia oraz procedurami obowiązującymi u </w:t>
      </w:r>
      <w:r w:rsidRPr="00AE4A39">
        <w:rPr>
          <w:rFonts w:eastAsiaTheme="minorHAnsi"/>
          <w:bCs/>
          <w:i/>
          <w:iCs/>
          <w:sz w:val="22"/>
        </w:rPr>
        <w:t>Zleceniodawcy</w:t>
      </w:r>
      <w:r w:rsidRPr="00AE4A39">
        <w:rPr>
          <w:rFonts w:eastAsiaTheme="minorHAnsi"/>
          <w:i/>
          <w:iCs/>
          <w:sz w:val="22"/>
        </w:rPr>
        <w:t>;</w:t>
      </w:r>
      <w:r w:rsidRPr="00AE4A39">
        <w:rPr>
          <w:rFonts w:eastAsiaTheme="minorHAnsi"/>
          <w:sz w:val="22"/>
        </w:rPr>
        <w:t xml:space="preserve"> </w:t>
      </w:r>
    </w:p>
    <w:p w14:paraId="0E0E7456" w14:textId="558532BE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bieżąca analiza zakresu oraz poziomu realizacji umowy na udzielanie świadczeń opieki zdrowotnej w </w:t>
      </w:r>
      <w:r w:rsidR="006644E0" w:rsidRPr="00AE4A39">
        <w:rPr>
          <w:rFonts w:eastAsiaTheme="minorHAnsi"/>
          <w:sz w:val="22"/>
        </w:rPr>
        <w:t xml:space="preserve">Zakładzie i Poradni Medycyny Nuklearnej </w:t>
      </w:r>
      <w:r w:rsidRPr="00AE4A39">
        <w:rPr>
          <w:rFonts w:eastAsiaTheme="minorHAnsi"/>
          <w:sz w:val="22"/>
        </w:rPr>
        <w:t xml:space="preserve"> zawartej z NFZ; </w:t>
      </w:r>
    </w:p>
    <w:p w14:paraId="5B91B266" w14:textId="092F110E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>składanie propozycji zakupów sprzętu i aparatury medycznej do projektu planu finansowo-rzeczowego na dany rok obrotowy, w tym zapewnienie wsparcia merytorycznego    w zakresie opracowania opisów przedmiotu zamówienia dotyczących zgłoszonego sprzętu i aparatury medycznej oraz analizy potrzeb i wymagań dla danego zakupu;</w:t>
      </w:r>
    </w:p>
    <w:p w14:paraId="7F75E4DE" w14:textId="49A4817A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przygotowanie dokumentacji medycznej/dokumentacji sprawozdawczej i poddanie się kontroli przez upoważnione osoby z ramienia </w:t>
      </w:r>
      <w:r w:rsidR="006644E0" w:rsidRPr="00AE4A39">
        <w:rPr>
          <w:rFonts w:eastAsiaTheme="minorHAnsi"/>
          <w:i/>
          <w:iCs/>
          <w:sz w:val="22"/>
        </w:rPr>
        <w:t xml:space="preserve">Udzielającego zamówienia </w:t>
      </w:r>
      <w:r w:rsidRPr="00AE4A39">
        <w:rPr>
          <w:rFonts w:eastAsiaTheme="minorHAnsi"/>
          <w:sz w:val="22"/>
        </w:rPr>
        <w:t>oraz uprawnione instytucje, w szczególności NFZ i organy kontroli, w zakresie jakości świadczeń, właściwego wykorzystywania udostępnionego mu majątku Szpitala, prawidłowości prowadzonej dokumentacji oraz przestrzegania wszelkich postanowień niniejszej Umowy;</w:t>
      </w:r>
    </w:p>
    <w:p w14:paraId="68DA157A" w14:textId="4450C61D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>analiza kosztów (kosztów bezpośrednich i kosztów procedur) w powiązaniu z przychodami z wykonanych świadczeń zdrowotnych pod kątem optymalizacji wyniku finansowego Pododdziału;</w:t>
      </w:r>
    </w:p>
    <w:p w14:paraId="1176DAD7" w14:textId="6FA72F24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analiza przydzielonego limitu przychodowego (ryczałt oraz poza ryczałtem) pod kątem optymalnego wykorzystania potencjału </w:t>
      </w:r>
      <w:r w:rsidR="001F26D2" w:rsidRPr="00AE4A39">
        <w:rPr>
          <w:rFonts w:eastAsiaTheme="minorHAnsi"/>
          <w:sz w:val="22"/>
        </w:rPr>
        <w:t xml:space="preserve">Zakładu Medycyny Nuklearnej i Poradni Medycyny Nuklearnej </w:t>
      </w:r>
      <w:r w:rsidRPr="00AE4A39">
        <w:rPr>
          <w:rFonts w:eastAsiaTheme="minorHAnsi"/>
          <w:sz w:val="22"/>
        </w:rPr>
        <w:t>,</w:t>
      </w:r>
    </w:p>
    <w:p w14:paraId="17B624B4" w14:textId="77777777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przestrzeganie limitu budżetu kosztowego w przypadku jego ustalenia, </w:t>
      </w:r>
    </w:p>
    <w:p w14:paraId="41AAC284" w14:textId="1224AE0B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przedstawienie </w:t>
      </w:r>
      <w:r w:rsidR="001F26D2" w:rsidRPr="00AE4A39">
        <w:rPr>
          <w:rFonts w:eastAsiaTheme="minorHAnsi"/>
          <w:i/>
          <w:iCs/>
          <w:sz w:val="22"/>
        </w:rPr>
        <w:t>Udzielającemu zamówienia</w:t>
      </w:r>
      <w:r w:rsidRPr="00AE4A39">
        <w:rPr>
          <w:rFonts w:eastAsiaTheme="minorHAnsi"/>
          <w:sz w:val="22"/>
        </w:rPr>
        <w:t xml:space="preserve"> propozycji rozwoju i doskonalenia funkcjonowania Pododdziału, a także stwarzanie warunków sprzyjających podnoszeniu jakości wykonywanych świadczeń zdrowotnych i rozwojowi ;</w:t>
      </w:r>
    </w:p>
    <w:p w14:paraId="4EF51379" w14:textId="09BB9D12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przestrzeganie Regulaminu Organizacyjnego  oraz innych zarządzeń wewnętrznych obowiązujących u </w:t>
      </w:r>
      <w:r w:rsidR="00F62991" w:rsidRPr="00AE4A39">
        <w:rPr>
          <w:rFonts w:eastAsiaTheme="minorHAnsi"/>
          <w:i/>
          <w:iCs/>
          <w:sz w:val="22"/>
        </w:rPr>
        <w:t>Udzielającego zamówienia;</w:t>
      </w:r>
    </w:p>
    <w:p w14:paraId="2AF8FAC6" w14:textId="52628D19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udział w spotkaniach/odprawach kadry organizowanych przez </w:t>
      </w:r>
      <w:r w:rsidR="00F62991" w:rsidRPr="00AE4A39">
        <w:rPr>
          <w:rFonts w:eastAsiaTheme="minorHAnsi"/>
          <w:i/>
          <w:iCs/>
          <w:sz w:val="22"/>
        </w:rPr>
        <w:t xml:space="preserve">Udzielającego zamówienia </w:t>
      </w:r>
      <w:r w:rsidRPr="00AE4A39">
        <w:rPr>
          <w:rFonts w:eastAsiaTheme="minorHAnsi"/>
          <w:sz w:val="22"/>
        </w:rPr>
        <w:t xml:space="preserve"> lub inną upoważnioną przez </w:t>
      </w:r>
      <w:r w:rsidR="00F62991" w:rsidRPr="00AE4A39">
        <w:rPr>
          <w:rFonts w:eastAsiaTheme="minorHAnsi"/>
          <w:i/>
          <w:iCs/>
          <w:sz w:val="22"/>
        </w:rPr>
        <w:t xml:space="preserve">Udzielającego zamówienia </w:t>
      </w:r>
      <w:r w:rsidRPr="00AE4A39">
        <w:rPr>
          <w:rFonts w:eastAsiaTheme="minorHAnsi"/>
          <w:i/>
          <w:iCs/>
          <w:sz w:val="22"/>
        </w:rPr>
        <w:t xml:space="preserve"> </w:t>
      </w:r>
      <w:r w:rsidRPr="00AE4A39">
        <w:rPr>
          <w:rFonts w:eastAsiaTheme="minorHAnsi"/>
          <w:sz w:val="22"/>
        </w:rPr>
        <w:t xml:space="preserve"> osobę;</w:t>
      </w:r>
    </w:p>
    <w:p w14:paraId="2CB95466" w14:textId="796103CC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lastRenderedPageBreak/>
        <w:t xml:space="preserve">współpraca z właściwymi komórkami organizacyjnymi </w:t>
      </w:r>
      <w:r w:rsidR="00F62991" w:rsidRPr="00AE4A39">
        <w:rPr>
          <w:rFonts w:eastAsiaTheme="minorHAnsi"/>
          <w:i/>
          <w:iCs/>
          <w:sz w:val="22"/>
        </w:rPr>
        <w:t>Udzielającego zamówienia</w:t>
      </w:r>
      <w:r w:rsidRPr="00AE4A39">
        <w:rPr>
          <w:rFonts w:eastAsiaTheme="minorHAnsi"/>
          <w:sz w:val="22"/>
        </w:rPr>
        <w:t xml:space="preserve"> w zakresie przygotowywania dokumentacji dla uzyskania akredytacji</w:t>
      </w:r>
      <w:r w:rsidRPr="00AE4A39">
        <w:rPr>
          <w:rFonts w:eastAsiaTheme="minorHAnsi"/>
          <w:b/>
          <w:bCs/>
          <w:sz w:val="22"/>
        </w:rPr>
        <w:t xml:space="preserve"> </w:t>
      </w:r>
      <w:r w:rsidRPr="00AE4A39">
        <w:rPr>
          <w:rFonts w:eastAsiaTheme="minorHAnsi"/>
          <w:sz w:val="22"/>
        </w:rPr>
        <w:t xml:space="preserve">do szkolenia specjalizacyjnego w </w:t>
      </w:r>
      <w:r w:rsidR="00E111A1" w:rsidRPr="00AE4A39">
        <w:rPr>
          <w:rFonts w:eastAsiaTheme="minorHAnsi"/>
          <w:sz w:val="22"/>
        </w:rPr>
        <w:t xml:space="preserve"> Zakładzie Medycyny Nuklearnej </w:t>
      </w:r>
      <w:r w:rsidRPr="00AE4A39">
        <w:rPr>
          <w:rFonts w:eastAsiaTheme="minorHAnsi"/>
          <w:sz w:val="22"/>
        </w:rPr>
        <w:t>,</w:t>
      </w:r>
    </w:p>
    <w:p w14:paraId="5CE7980E" w14:textId="77777777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>udzielanie odpowiedzi na skargi i wnioski pacjentów w związku z udzielanymi świadczeniami zdrowotnymi;</w:t>
      </w:r>
    </w:p>
    <w:p w14:paraId="4C5A0F52" w14:textId="517B3102" w:rsidR="00E111A1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składanie wyjaśnień w trakcie prowadzonych kontroli z zakresu dotyczącego udzielanych świadczeń zdrowotnych oraz organizacji pracy </w:t>
      </w:r>
      <w:r w:rsidR="00E111A1" w:rsidRPr="00AE4A39">
        <w:rPr>
          <w:rFonts w:eastAsiaTheme="minorHAnsi"/>
          <w:sz w:val="22"/>
        </w:rPr>
        <w:t>Zakładu i Poradni Medycyny Nuklearnej ;</w:t>
      </w:r>
    </w:p>
    <w:p w14:paraId="0152C154" w14:textId="2306A881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>ponoszenie odpowiedzialności za środki trwałe oraz wartości materialne i prawne będące na wyposażeniu oddziału według protokołu;</w:t>
      </w:r>
    </w:p>
    <w:p w14:paraId="5ECF5DEC" w14:textId="52AA288E" w:rsidR="002060E6" w:rsidRPr="00AE4A39" w:rsidRDefault="002060E6" w:rsidP="00E82C7F">
      <w:pPr>
        <w:pStyle w:val="Akapitzlist"/>
        <w:numPr>
          <w:ilvl w:val="0"/>
          <w:numId w:val="40"/>
        </w:numPr>
        <w:spacing w:line="276" w:lineRule="auto"/>
        <w:rPr>
          <w:sz w:val="22"/>
        </w:rPr>
      </w:pPr>
      <w:r w:rsidRPr="00AE4A39">
        <w:rPr>
          <w:rFonts w:eastAsiaTheme="minorHAnsi"/>
          <w:sz w:val="22"/>
        </w:rPr>
        <w:t xml:space="preserve">bieżąca współpraca ze </w:t>
      </w:r>
      <w:r w:rsidR="00E111A1" w:rsidRPr="00AE4A39">
        <w:rPr>
          <w:rFonts w:eastAsiaTheme="minorHAnsi"/>
          <w:i/>
          <w:iCs/>
          <w:sz w:val="22"/>
        </w:rPr>
        <w:t>Udzielającym zamówienia</w:t>
      </w:r>
      <w:r w:rsidRPr="00AE4A39">
        <w:rPr>
          <w:rFonts w:eastAsiaTheme="minorHAnsi"/>
          <w:sz w:val="22"/>
        </w:rPr>
        <w:t xml:space="preserve"> oraz z innymi komórkami organizacyjnymi </w:t>
      </w:r>
      <w:r w:rsidR="00AE4A39" w:rsidRPr="00AE4A39">
        <w:rPr>
          <w:rFonts w:eastAsiaTheme="minorHAnsi"/>
          <w:i/>
          <w:iCs/>
          <w:sz w:val="22"/>
        </w:rPr>
        <w:t>Udzielającego zamówienia</w:t>
      </w:r>
      <w:r w:rsidRPr="00AE4A39">
        <w:rPr>
          <w:rFonts w:eastAsiaTheme="minorHAnsi"/>
          <w:sz w:val="22"/>
        </w:rPr>
        <w:t xml:space="preserve"> celem zapewnienia właściwej organizacji pracy oraz udzielania świadczeń zdrowotnych.</w:t>
      </w:r>
    </w:p>
    <w:bookmarkEnd w:id="2"/>
    <w:p w14:paraId="142F41D2" w14:textId="77777777" w:rsidR="00AE4A39" w:rsidRPr="00AE4A39" w:rsidRDefault="00AE4A39" w:rsidP="00E82C7F">
      <w:pPr>
        <w:pStyle w:val="Akapitzlist"/>
        <w:spacing w:line="276" w:lineRule="auto"/>
        <w:ind w:left="1776" w:firstLine="0"/>
        <w:rPr>
          <w:sz w:val="22"/>
        </w:rPr>
      </w:pPr>
    </w:p>
    <w:p w14:paraId="5B2EB8FF" w14:textId="7C82D60F" w:rsidR="00AE4A39" w:rsidRPr="00AE4A39" w:rsidRDefault="00AE4A39" w:rsidP="00AE4A39">
      <w:pPr>
        <w:spacing w:line="276" w:lineRule="auto"/>
        <w:rPr>
          <w:rFonts w:ascii="Times New Roman" w:hAnsi="Times New Roman" w:cs="Times New Roman"/>
        </w:rPr>
      </w:pPr>
      <w:r w:rsidRPr="00AE4A39">
        <w:rPr>
          <w:rFonts w:ascii="Times New Roman" w:hAnsi="Times New Roman" w:cs="Times New Roman"/>
          <w:b/>
          <w:bCs/>
        </w:rPr>
        <w:t xml:space="preserve">Zakres 2 </w:t>
      </w:r>
      <w:r w:rsidR="00D66FF1">
        <w:rPr>
          <w:rFonts w:ascii="Times New Roman" w:hAnsi="Times New Roman" w:cs="Times New Roman"/>
          <w:b/>
          <w:bCs/>
        </w:rPr>
        <w:t xml:space="preserve">– </w:t>
      </w:r>
      <w:r w:rsidR="00D66FF1" w:rsidRPr="00D66FF1">
        <w:rPr>
          <w:rFonts w:ascii="Times New Roman" w:hAnsi="Times New Roman" w:cs="Times New Roman"/>
        </w:rPr>
        <w:t>obejmuje</w:t>
      </w:r>
      <w:r w:rsidR="00D66FF1">
        <w:rPr>
          <w:rFonts w:ascii="Times New Roman" w:hAnsi="Times New Roman" w:cs="Times New Roman"/>
          <w:b/>
          <w:bCs/>
        </w:rPr>
        <w:t xml:space="preserve"> </w:t>
      </w:r>
      <w:r w:rsidRPr="00AE4A39">
        <w:rPr>
          <w:rFonts w:ascii="Times New Roman" w:hAnsi="Times New Roman" w:cs="Times New Roman"/>
          <w:b/>
          <w:bCs/>
        </w:rPr>
        <w:t xml:space="preserve"> </w:t>
      </w:r>
      <w:r w:rsidRPr="00AE4A39">
        <w:rPr>
          <w:rFonts w:ascii="Times New Roman" w:hAnsi="Times New Roman" w:cs="Times New Roman"/>
        </w:rPr>
        <w:t>świadczenia  zdrowotnych w Zakładzie Medycyny Nuklearnej , w składzie  której   wchodzi</w:t>
      </w:r>
      <w:r w:rsidR="00AF3A9B">
        <w:rPr>
          <w:rFonts w:ascii="Times New Roman" w:hAnsi="Times New Roman" w:cs="Times New Roman"/>
        </w:rPr>
        <w:t xml:space="preserve"> </w:t>
      </w:r>
      <w:r w:rsidRPr="00AE4A39">
        <w:rPr>
          <w:rFonts w:ascii="Times New Roman" w:hAnsi="Times New Roman" w:cs="Times New Roman"/>
        </w:rPr>
        <w:t xml:space="preserve"> Pracownia Scyntygrafii , w której  wykonuje się  badania scyntygrafii    na podstawie skierowania lekarza poradni specjalistycznej  m.in. : </w:t>
      </w:r>
    </w:p>
    <w:p w14:paraId="2A7BED1F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kości całego ciała( w tym scyntygrafia trójfazowa</w:t>
      </w:r>
    </w:p>
    <w:p w14:paraId="6F4499F9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perfuzyjna mięśnia sercowego SPECT – badanie spoczynkowe</w:t>
      </w:r>
    </w:p>
    <w:p w14:paraId="35D3CBE3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perfuzyjna mięśnia sercowego SPECT – badanie z testem obciążeniowym</w:t>
      </w:r>
    </w:p>
    <w:p w14:paraId="194182A2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perfuzyjna mięśnia sercowego SPECT -badanie spoczynkowe + badanie z testem obciążeniowym</w:t>
      </w:r>
    </w:p>
    <w:p w14:paraId="013D390D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perfuzyjna płuc</w:t>
      </w:r>
    </w:p>
    <w:p w14:paraId="24C2640B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perfuzyjna nerek</w:t>
      </w:r>
    </w:p>
    <w:p w14:paraId="5084B5F0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dynamiczna i statyczna mózgu łącznie)</w:t>
      </w:r>
    </w:p>
    <w:p w14:paraId="0E44A985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ślinianek</w:t>
      </w:r>
    </w:p>
    <w:p w14:paraId="7B280FB5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przytarczyc</w:t>
      </w:r>
    </w:p>
    <w:p w14:paraId="4AEF7C07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proofErr w:type="spellStart"/>
      <w:r w:rsidRPr="00EF1294">
        <w:rPr>
          <w:bCs/>
          <w:sz w:val="22"/>
        </w:rPr>
        <w:t>Limfoscyntygrafia</w:t>
      </w:r>
      <w:proofErr w:type="spellEnd"/>
    </w:p>
    <w:p w14:paraId="6075FA53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tarczycy </w:t>
      </w:r>
      <w:r w:rsidRPr="00EF1294">
        <w:rPr>
          <w:bCs/>
          <w:sz w:val="22"/>
          <w:vertAlign w:val="superscript"/>
        </w:rPr>
        <w:t>99m</w:t>
      </w:r>
      <w:r w:rsidRPr="00EF1294">
        <w:rPr>
          <w:bCs/>
          <w:sz w:val="22"/>
        </w:rPr>
        <w:t xml:space="preserve"> Tc</w:t>
      </w:r>
    </w:p>
    <w:p w14:paraId="29111D91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tarczycy</w:t>
      </w:r>
      <w:r w:rsidRPr="00EF1294">
        <w:rPr>
          <w:bCs/>
          <w:sz w:val="22"/>
          <w:vertAlign w:val="superscript"/>
        </w:rPr>
        <w:t xml:space="preserve"> 131</w:t>
      </w:r>
      <w:r w:rsidRPr="00EF1294">
        <w:rPr>
          <w:bCs/>
          <w:sz w:val="22"/>
        </w:rPr>
        <w:t xml:space="preserve"> I</w:t>
      </w:r>
    </w:p>
    <w:p w14:paraId="10A80E3C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ognisk zapalnych leukocytami znaczonymi in vivo</w:t>
      </w:r>
    </w:p>
    <w:p w14:paraId="1A36BD03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receptorowa analogami </w:t>
      </w:r>
      <w:proofErr w:type="spellStart"/>
      <w:r w:rsidRPr="00EF1294">
        <w:rPr>
          <w:bCs/>
          <w:sz w:val="22"/>
        </w:rPr>
        <w:t>somatostatyny</w:t>
      </w:r>
      <w:proofErr w:type="spellEnd"/>
      <w:r w:rsidRPr="00EF1294">
        <w:rPr>
          <w:bCs/>
          <w:sz w:val="22"/>
        </w:rPr>
        <w:t xml:space="preserve"> (</w:t>
      </w:r>
      <w:proofErr w:type="spellStart"/>
      <w:r w:rsidRPr="00EF1294">
        <w:rPr>
          <w:bCs/>
          <w:sz w:val="22"/>
        </w:rPr>
        <w:t>Tektrotyd</w:t>
      </w:r>
      <w:proofErr w:type="spellEnd"/>
      <w:r w:rsidRPr="00EF1294">
        <w:rPr>
          <w:bCs/>
          <w:sz w:val="22"/>
        </w:rPr>
        <w:t>)</w:t>
      </w:r>
    </w:p>
    <w:p w14:paraId="40FDCBD2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>scyntygrafia nadnerczy /i innych okolic(MIBG)</w:t>
      </w:r>
    </w:p>
    <w:p w14:paraId="638105D0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scyntygrafia uchyłku </w:t>
      </w:r>
      <w:proofErr w:type="spellStart"/>
      <w:r w:rsidRPr="00EF1294">
        <w:rPr>
          <w:bCs/>
          <w:sz w:val="22"/>
        </w:rPr>
        <w:t>Meckela</w:t>
      </w:r>
      <w:proofErr w:type="spellEnd"/>
    </w:p>
    <w:p w14:paraId="67C8E430" w14:textId="77777777" w:rsidR="00AE4A39" w:rsidRPr="00EF1294" w:rsidRDefault="00AE4A39" w:rsidP="00AE4A39">
      <w:pPr>
        <w:pStyle w:val="Akapitzlist"/>
        <w:numPr>
          <w:ilvl w:val="0"/>
          <w:numId w:val="37"/>
        </w:numPr>
        <w:spacing w:line="276" w:lineRule="auto"/>
        <w:rPr>
          <w:sz w:val="22"/>
        </w:rPr>
      </w:pPr>
      <w:r w:rsidRPr="00EF1294">
        <w:rPr>
          <w:bCs/>
          <w:sz w:val="22"/>
        </w:rPr>
        <w:t xml:space="preserve"> scyntygrafia serca w kierunku </w:t>
      </w:r>
      <w:proofErr w:type="spellStart"/>
      <w:r w:rsidRPr="00EF1294">
        <w:rPr>
          <w:bCs/>
          <w:sz w:val="22"/>
        </w:rPr>
        <w:t>amyloidozy</w:t>
      </w:r>
      <w:proofErr w:type="spellEnd"/>
    </w:p>
    <w:p w14:paraId="20E6E74C" w14:textId="77777777" w:rsidR="00AE4A39" w:rsidRPr="00EF1294" w:rsidRDefault="00AE4A39" w:rsidP="00AE4A39">
      <w:pPr>
        <w:pStyle w:val="Zawartotabeli"/>
        <w:snapToGrid w:val="0"/>
        <w:rPr>
          <w:rFonts w:cs="Times New Roman"/>
          <w:bCs/>
          <w:sz w:val="22"/>
          <w:szCs w:val="22"/>
        </w:rPr>
      </w:pPr>
    </w:p>
    <w:p w14:paraId="2E5888EC" w14:textId="2E5A47B5" w:rsidR="00AE4A39" w:rsidRPr="00AF3A9B" w:rsidRDefault="00AE4A39" w:rsidP="00AF3A9B">
      <w:pPr>
        <w:pStyle w:val="Akapitzlist"/>
        <w:spacing w:line="276" w:lineRule="auto"/>
        <w:ind w:left="1428" w:firstLine="0"/>
        <w:rPr>
          <w:sz w:val="22"/>
        </w:rPr>
      </w:pPr>
      <w:r w:rsidRPr="00EF1294">
        <w:rPr>
          <w:sz w:val="22"/>
        </w:rPr>
        <w:t xml:space="preserve">lekarz wykonuje , autoryzuje i opisuje  badania </w:t>
      </w:r>
    </w:p>
    <w:p w14:paraId="158995B0" w14:textId="77777777" w:rsidR="00AE4A39" w:rsidRPr="00EF1294" w:rsidRDefault="00AE4A39" w:rsidP="00AE4A39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EF1294">
        <w:rPr>
          <w:sz w:val="22"/>
        </w:rPr>
        <w:t xml:space="preserve">świadczenia zdrowotne realizowane w Poradni Medycyny Nuklearnej obejmują : </w:t>
      </w:r>
    </w:p>
    <w:p w14:paraId="5A402D25" w14:textId="77777777" w:rsidR="00AE4A39" w:rsidRPr="00EF1294" w:rsidRDefault="00AE4A39" w:rsidP="00AE4A39">
      <w:pPr>
        <w:pStyle w:val="Akapitzlist"/>
        <w:numPr>
          <w:ilvl w:val="0"/>
          <w:numId w:val="39"/>
        </w:numPr>
        <w:spacing w:line="276" w:lineRule="auto"/>
        <w:rPr>
          <w:sz w:val="22"/>
        </w:rPr>
      </w:pPr>
      <w:r w:rsidRPr="00EF1294">
        <w:rPr>
          <w:bCs/>
          <w:sz w:val="22"/>
        </w:rPr>
        <w:t>terapii izotopowej łagodnych schorzeń tarczycy -porady kwalifikacyjnej</w:t>
      </w:r>
    </w:p>
    <w:p w14:paraId="6B10C4B9" w14:textId="77777777" w:rsidR="00AE4A39" w:rsidRPr="00EF1294" w:rsidRDefault="00AE4A39" w:rsidP="00AE4A39">
      <w:pPr>
        <w:pStyle w:val="Akapitzlist"/>
        <w:numPr>
          <w:ilvl w:val="0"/>
          <w:numId w:val="39"/>
        </w:numPr>
        <w:spacing w:line="276" w:lineRule="auto"/>
        <w:rPr>
          <w:sz w:val="22"/>
        </w:rPr>
      </w:pPr>
      <w:r w:rsidRPr="00EF1294">
        <w:rPr>
          <w:bCs/>
          <w:sz w:val="22"/>
        </w:rPr>
        <w:t>terapia izotopowa łagodnych schorzeń tarczycy – podanie izotopu</w:t>
      </w:r>
    </w:p>
    <w:p w14:paraId="309F03BC" w14:textId="213BEA99" w:rsidR="008D0213" w:rsidRPr="003B2E36" w:rsidRDefault="00AE4A39" w:rsidP="003B2E36">
      <w:pPr>
        <w:pStyle w:val="Akapitzlist"/>
        <w:numPr>
          <w:ilvl w:val="0"/>
          <w:numId w:val="39"/>
        </w:numPr>
        <w:spacing w:line="276" w:lineRule="auto"/>
        <w:rPr>
          <w:sz w:val="22"/>
        </w:rPr>
      </w:pPr>
      <w:r w:rsidRPr="00EF1294">
        <w:rPr>
          <w:bCs/>
          <w:sz w:val="22"/>
        </w:rPr>
        <w:lastRenderedPageBreak/>
        <w:t xml:space="preserve"> terapia izotopowa łagodnych schorzeń tarczycy – porada kontrolna </w:t>
      </w:r>
    </w:p>
    <w:p w14:paraId="2FF48B99" w14:textId="77777777" w:rsidR="003B2E36" w:rsidRPr="003B2E36" w:rsidRDefault="003B2E36" w:rsidP="003B2E36">
      <w:pPr>
        <w:pStyle w:val="Akapitzlist"/>
        <w:spacing w:line="276" w:lineRule="auto"/>
        <w:ind w:left="2378" w:firstLine="0"/>
        <w:rPr>
          <w:sz w:val="22"/>
        </w:rPr>
      </w:pPr>
    </w:p>
    <w:bookmarkEnd w:id="1"/>
    <w:p w14:paraId="6FB6E833" w14:textId="48BD3E1B" w:rsidR="00495147" w:rsidRPr="00EA0D00" w:rsidRDefault="00495147" w:rsidP="00495147">
      <w:pPr>
        <w:pStyle w:val="Akapitzlist"/>
        <w:numPr>
          <w:ilvl w:val="0"/>
          <w:numId w:val="15"/>
        </w:numPr>
        <w:spacing w:line="276" w:lineRule="auto"/>
        <w:rPr>
          <w:color w:val="auto"/>
          <w:sz w:val="22"/>
        </w:rPr>
      </w:pPr>
      <w:r w:rsidRPr="00FC072F">
        <w:rPr>
          <w:i/>
          <w:iCs/>
          <w:sz w:val="22"/>
        </w:rPr>
        <w:t xml:space="preserve">Przyjmujący zamówienie </w:t>
      </w:r>
      <w:r w:rsidRPr="00FC072F">
        <w:rPr>
          <w:sz w:val="22"/>
        </w:rPr>
        <w:t xml:space="preserve">składając ofertę na świadczenia zdrowotne zobowiązuje się                          </w:t>
      </w:r>
      <w:r w:rsidR="00D66FF1">
        <w:rPr>
          <w:sz w:val="22"/>
        </w:rPr>
        <w:t xml:space="preserve"> realizować świadczenia  zdrowotne w </w:t>
      </w:r>
      <w:r w:rsidR="00465D20">
        <w:rPr>
          <w:sz w:val="22"/>
        </w:rPr>
        <w:t xml:space="preserve"> godzinach pomiędzy</w:t>
      </w:r>
      <w:r w:rsidR="003B2E36">
        <w:rPr>
          <w:sz w:val="22"/>
        </w:rPr>
        <w:t xml:space="preserve"> </w:t>
      </w:r>
      <w:r w:rsidR="00465D20">
        <w:rPr>
          <w:sz w:val="22"/>
        </w:rPr>
        <w:t xml:space="preserve"> 08:00 a 15:00 ( czas ten może być regulowany według potrzeb Zamawiającego i uzgodniony w porozumieniu  z Przyjmującym zamówienie ) </w:t>
      </w:r>
    </w:p>
    <w:p w14:paraId="344D3036" w14:textId="2DAE269D" w:rsidR="007E0F89" w:rsidRDefault="003B2E36" w:rsidP="00495147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bookmarkStart w:id="3" w:name="_Hlk63427653"/>
      <w:r>
        <w:rPr>
          <w:sz w:val="22"/>
        </w:rPr>
        <w:t xml:space="preserve"> </w:t>
      </w:r>
      <w:r w:rsidR="001416B8">
        <w:rPr>
          <w:sz w:val="22"/>
        </w:rPr>
        <w:t xml:space="preserve">Wymagania  dla oferentów </w:t>
      </w:r>
      <w:r w:rsidR="007E0F89">
        <w:rPr>
          <w:sz w:val="22"/>
        </w:rPr>
        <w:t xml:space="preserve"> dotyczące</w:t>
      </w:r>
      <w:r w:rsidR="0056060F">
        <w:rPr>
          <w:sz w:val="22"/>
        </w:rPr>
        <w:t xml:space="preserve"> - </w:t>
      </w:r>
      <w:r w:rsidR="007E0F89">
        <w:rPr>
          <w:sz w:val="22"/>
        </w:rPr>
        <w:t xml:space="preserve">  </w:t>
      </w:r>
      <w:r w:rsidR="007E0F89" w:rsidRPr="00182164">
        <w:rPr>
          <w:b/>
          <w:bCs/>
          <w:sz w:val="22"/>
        </w:rPr>
        <w:t>zakresu 1</w:t>
      </w:r>
      <w:r w:rsidR="007E0F89">
        <w:rPr>
          <w:sz w:val="22"/>
        </w:rPr>
        <w:t xml:space="preserve"> </w:t>
      </w:r>
    </w:p>
    <w:p w14:paraId="0E96B624" w14:textId="77777777" w:rsidR="00CC7D54" w:rsidRPr="00AF3A9B" w:rsidRDefault="007E0F89" w:rsidP="00AF3A9B">
      <w:pPr>
        <w:pStyle w:val="Akapitzlist"/>
        <w:numPr>
          <w:ilvl w:val="0"/>
          <w:numId w:val="47"/>
        </w:numPr>
        <w:spacing w:line="276" w:lineRule="auto"/>
        <w:rPr>
          <w:sz w:val="22"/>
        </w:rPr>
      </w:pPr>
      <w:r>
        <w:rPr>
          <w:sz w:val="22"/>
        </w:rPr>
        <w:t xml:space="preserve">- </w:t>
      </w:r>
      <w:r w:rsidRPr="00AF3A9B">
        <w:rPr>
          <w:sz w:val="22"/>
        </w:rPr>
        <w:t>specjalizacja II</w:t>
      </w:r>
      <w:r w:rsidRPr="00AF3A9B">
        <w:rPr>
          <w:sz w:val="22"/>
          <w:vertAlign w:val="superscript"/>
        </w:rPr>
        <w:t xml:space="preserve"> 0</w:t>
      </w:r>
      <w:r w:rsidRPr="00AF3A9B">
        <w:rPr>
          <w:sz w:val="22"/>
        </w:rPr>
        <w:t xml:space="preserve"> lub tytuł specjalisty w dziedzinie medycyny nuklearnej</w:t>
      </w:r>
    </w:p>
    <w:p w14:paraId="4B29BB6D" w14:textId="12920605" w:rsidR="00CC7D54" w:rsidRPr="00AF3A9B" w:rsidRDefault="00CC7D54" w:rsidP="00AF3A9B">
      <w:pPr>
        <w:pStyle w:val="Akapitzlist"/>
        <w:numPr>
          <w:ilvl w:val="0"/>
          <w:numId w:val="47"/>
        </w:numPr>
        <w:spacing w:line="276" w:lineRule="auto"/>
        <w:rPr>
          <w:sz w:val="22"/>
        </w:rPr>
      </w:pPr>
      <w:r w:rsidRPr="00AF3A9B">
        <w:rPr>
          <w:sz w:val="22"/>
        </w:rPr>
        <w:t xml:space="preserve"> mile widziany jest tytuł naukowy  - dr n med.</w:t>
      </w:r>
    </w:p>
    <w:p w14:paraId="6F2F16E1" w14:textId="2A5E2F69" w:rsidR="00CC7D54" w:rsidRPr="00AF3A9B" w:rsidRDefault="00CC7D54" w:rsidP="00AF3A9B">
      <w:pPr>
        <w:pStyle w:val="Akapitzlist"/>
        <w:numPr>
          <w:ilvl w:val="0"/>
          <w:numId w:val="47"/>
        </w:numPr>
        <w:spacing w:line="276" w:lineRule="auto"/>
        <w:rPr>
          <w:sz w:val="22"/>
        </w:rPr>
      </w:pPr>
      <w:r w:rsidRPr="00AF3A9B">
        <w:rPr>
          <w:sz w:val="22"/>
        </w:rPr>
        <w:t xml:space="preserve"> minimum 3 letnie doświadczenie  zawodowe w kierowaniu  zespołem</w:t>
      </w:r>
    </w:p>
    <w:p w14:paraId="450FA936" w14:textId="00B48664" w:rsidR="00096C29" w:rsidRDefault="00CC7D54" w:rsidP="00AF3A9B">
      <w:pPr>
        <w:pStyle w:val="Akapitzlist"/>
        <w:numPr>
          <w:ilvl w:val="0"/>
          <w:numId w:val="47"/>
        </w:numPr>
        <w:spacing w:line="276" w:lineRule="auto"/>
        <w:rPr>
          <w:sz w:val="22"/>
        </w:rPr>
      </w:pPr>
      <w:r w:rsidRPr="00AF3A9B">
        <w:rPr>
          <w:sz w:val="22"/>
        </w:rPr>
        <w:t xml:space="preserve"> </w:t>
      </w:r>
      <w:r w:rsidR="0056060F" w:rsidRPr="00AF3A9B">
        <w:rPr>
          <w:sz w:val="22"/>
        </w:rPr>
        <w:t>minimum  5 letnie doświadczenie  w interpretacji badań fuzyjnych SPECT</w:t>
      </w:r>
      <w:r w:rsidR="00AF3A9B">
        <w:rPr>
          <w:sz w:val="22"/>
        </w:rPr>
        <w:t xml:space="preserve">                           </w:t>
      </w:r>
      <w:r w:rsidR="0056060F" w:rsidRPr="00AF3A9B">
        <w:rPr>
          <w:sz w:val="22"/>
        </w:rPr>
        <w:t xml:space="preserve"> i prowadzeniu terapii izotopowej</w:t>
      </w:r>
      <w:r w:rsidR="00096C29" w:rsidRPr="00AF3A9B">
        <w:rPr>
          <w:sz w:val="22"/>
        </w:rPr>
        <w:t>( inne dokumenty niezbędnie do konkursu  wymienione w formularzu ofer</w:t>
      </w:r>
      <w:r w:rsidR="00182164" w:rsidRPr="00AF3A9B">
        <w:rPr>
          <w:sz w:val="22"/>
        </w:rPr>
        <w:t>t</w:t>
      </w:r>
      <w:r w:rsidR="00096C29" w:rsidRPr="00AF3A9B">
        <w:rPr>
          <w:sz w:val="22"/>
        </w:rPr>
        <w:t>owym)</w:t>
      </w:r>
    </w:p>
    <w:p w14:paraId="23BABF0D" w14:textId="77777777" w:rsidR="00AF3A9B" w:rsidRPr="00AF3A9B" w:rsidRDefault="00AF3A9B" w:rsidP="00AF3A9B">
      <w:pPr>
        <w:pStyle w:val="Akapitzlist"/>
        <w:spacing w:line="276" w:lineRule="auto"/>
        <w:ind w:left="1080" w:firstLine="0"/>
        <w:rPr>
          <w:sz w:val="22"/>
        </w:rPr>
      </w:pPr>
    </w:p>
    <w:p w14:paraId="2751C90E" w14:textId="49D5C616" w:rsidR="00096C29" w:rsidRDefault="00182164" w:rsidP="00CC7D54">
      <w:pPr>
        <w:pStyle w:val="Akapitzlist"/>
        <w:spacing w:line="276" w:lineRule="auto"/>
        <w:ind w:left="360" w:firstLine="0"/>
        <w:rPr>
          <w:sz w:val="22"/>
        </w:rPr>
      </w:pPr>
      <w:r>
        <w:rPr>
          <w:sz w:val="22"/>
        </w:rPr>
        <w:t xml:space="preserve"> Wymagania  dla oferentów  dotyczące  </w:t>
      </w:r>
      <w:r w:rsidRPr="009605E0">
        <w:rPr>
          <w:b/>
          <w:bCs/>
          <w:sz w:val="22"/>
        </w:rPr>
        <w:t>zakresu 2</w:t>
      </w:r>
      <w:r>
        <w:rPr>
          <w:sz w:val="22"/>
        </w:rPr>
        <w:t xml:space="preserve"> </w:t>
      </w:r>
    </w:p>
    <w:p w14:paraId="1D057391" w14:textId="5B430C5A" w:rsidR="00182164" w:rsidRPr="00AF3A9B" w:rsidRDefault="00182164" w:rsidP="00AF3A9B">
      <w:pPr>
        <w:pStyle w:val="Akapitzlist"/>
        <w:numPr>
          <w:ilvl w:val="0"/>
          <w:numId w:val="48"/>
        </w:numPr>
        <w:spacing w:line="276" w:lineRule="auto"/>
        <w:rPr>
          <w:sz w:val="22"/>
        </w:rPr>
      </w:pPr>
      <w:r w:rsidRPr="00AF3A9B">
        <w:rPr>
          <w:sz w:val="22"/>
        </w:rPr>
        <w:t>specjalizacja</w:t>
      </w:r>
      <w:r w:rsidR="009605E0" w:rsidRPr="00AF3A9B">
        <w:rPr>
          <w:sz w:val="22"/>
        </w:rPr>
        <w:t xml:space="preserve"> </w:t>
      </w:r>
      <w:r w:rsidRPr="00AF3A9B">
        <w:rPr>
          <w:sz w:val="22"/>
        </w:rPr>
        <w:t xml:space="preserve"> II</w:t>
      </w:r>
      <w:r w:rsidRPr="00AF3A9B">
        <w:rPr>
          <w:sz w:val="22"/>
          <w:vertAlign w:val="superscript"/>
        </w:rPr>
        <w:t xml:space="preserve"> 0</w:t>
      </w:r>
      <w:r w:rsidRPr="00AF3A9B">
        <w:rPr>
          <w:sz w:val="22"/>
        </w:rPr>
        <w:t xml:space="preserve"> lub tytuł specjalisty w dziedzinie medycyny nuklearnej</w:t>
      </w:r>
      <w:r w:rsidR="009605E0" w:rsidRPr="00AF3A9B">
        <w:rPr>
          <w:sz w:val="22"/>
        </w:rPr>
        <w:t>;</w:t>
      </w:r>
    </w:p>
    <w:p w14:paraId="0F101993" w14:textId="29221A5E" w:rsidR="00834EDE" w:rsidRPr="00AF3A9B" w:rsidRDefault="00834EDE" w:rsidP="00AF3A9B">
      <w:pPr>
        <w:pStyle w:val="Akapitzlist"/>
        <w:numPr>
          <w:ilvl w:val="0"/>
          <w:numId w:val="48"/>
        </w:numPr>
        <w:spacing w:line="276" w:lineRule="auto"/>
        <w:rPr>
          <w:sz w:val="22"/>
        </w:rPr>
      </w:pPr>
      <w:r w:rsidRPr="00AF3A9B">
        <w:rPr>
          <w:sz w:val="22"/>
        </w:rPr>
        <w:t xml:space="preserve"> minimum  5 letnie doświadczenie  w interpretacji badań fuzyjnych SPECT</w:t>
      </w:r>
      <w:r w:rsidR="00AF3A9B">
        <w:rPr>
          <w:sz w:val="22"/>
        </w:rPr>
        <w:t xml:space="preserve">                                     </w:t>
      </w:r>
      <w:r w:rsidRPr="00AF3A9B">
        <w:rPr>
          <w:sz w:val="22"/>
        </w:rPr>
        <w:t xml:space="preserve"> i prowadzeniu terapii izotopowej( inne dokumenty niezbędnie do konkursu  wymienione w formularzu ofertowym)</w:t>
      </w:r>
    </w:p>
    <w:p w14:paraId="05D26999" w14:textId="25F29798" w:rsidR="009605E0" w:rsidRPr="00AF3A9B" w:rsidRDefault="009605E0" w:rsidP="00182164">
      <w:pPr>
        <w:pStyle w:val="Akapitzlist"/>
        <w:spacing w:line="276" w:lineRule="auto"/>
        <w:ind w:left="360" w:firstLine="0"/>
        <w:rPr>
          <w:sz w:val="22"/>
        </w:rPr>
      </w:pPr>
      <w:r w:rsidRPr="00AF3A9B">
        <w:rPr>
          <w:sz w:val="22"/>
        </w:rPr>
        <w:t>lub</w:t>
      </w:r>
    </w:p>
    <w:p w14:paraId="50A35332" w14:textId="0353B046" w:rsidR="00182164" w:rsidRPr="00AF3A9B" w:rsidRDefault="009605E0" w:rsidP="00AF3A9B">
      <w:pPr>
        <w:pStyle w:val="Akapitzlist"/>
        <w:numPr>
          <w:ilvl w:val="0"/>
          <w:numId w:val="49"/>
        </w:numPr>
        <w:spacing w:line="276" w:lineRule="auto"/>
        <w:rPr>
          <w:sz w:val="22"/>
        </w:rPr>
      </w:pPr>
      <w:r w:rsidRPr="00AF3A9B">
        <w:rPr>
          <w:sz w:val="22"/>
        </w:rPr>
        <w:t xml:space="preserve">specjalizacja II </w:t>
      </w:r>
      <w:r w:rsidRPr="00AF3A9B">
        <w:rPr>
          <w:sz w:val="22"/>
          <w:vertAlign w:val="superscript"/>
        </w:rPr>
        <w:t>0</w:t>
      </w:r>
      <w:r w:rsidRPr="00AF3A9B">
        <w:rPr>
          <w:sz w:val="22"/>
        </w:rPr>
        <w:t xml:space="preserve"> lub tytuł specjalisty z </w:t>
      </w:r>
      <w:r w:rsidR="00834EDE" w:rsidRPr="00AF3A9B">
        <w:rPr>
          <w:sz w:val="22"/>
        </w:rPr>
        <w:t xml:space="preserve"> dziedziny </w:t>
      </w:r>
      <w:r w:rsidRPr="00AF3A9B">
        <w:rPr>
          <w:sz w:val="22"/>
        </w:rPr>
        <w:t xml:space="preserve">chorób wewnętrznych </w:t>
      </w:r>
    </w:p>
    <w:p w14:paraId="24BB8B25" w14:textId="1CE71103" w:rsidR="00182164" w:rsidRPr="00AF3A9B" w:rsidRDefault="00182164" w:rsidP="00AF3A9B">
      <w:pPr>
        <w:pStyle w:val="Akapitzlist"/>
        <w:numPr>
          <w:ilvl w:val="0"/>
          <w:numId w:val="49"/>
        </w:numPr>
        <w:spacing w:line="276" w:lineRule="auto"/>
        <w:rPr>
          <w:sz w:val="22"/>
        </w:rPr>
      </w:pPr>
      <w:r w:rsidRPr="00AF3A9B">
        <w:rPr>
          <w:sz w:val="22"/>
        </w:rPr>
        <w:t xml:space="preserve"> minimum  </w:t>
      </w:r>
      <w:r w:rsidR="00834EDE" w:rsidRPr="00AF3A9B">
        <w:rPr>
          <w:sz w:val="22"/>
        </w:rPr>
        <w:t>10</w:t>
      </w:r>
      <w:r w:rsidRPr="00AF3A9B">
        <w:rPr>
          <w:sz w:val="22"/>
        </w:rPr>
        <w:t xml:space="preserve"> letnie doświadczenie  w interpretacji badań fuzyjnych SPECT</w:t>
      </w:r>
      <w:r w:rsidR="00AF3A9B">
        <w:rPr>
          <w:sz w:val="22"/>
        </w:rPr>
        <w:t xml:space="preserve">                                        </w:t>
      </w:r>
      <w:r w:rsidRPr="00AF3A9B">
        <w:rPr>
          <w:sz w:val="22"/>
        </w:rPr>
        <w:t xml:space="preserve"> i prowadzeniu terapii izotopowej( inne dokumenty niezbędnie do konkursu  wymienione w formularzu ofertowym)</w:t>
      </w:r>
    </w:p>
    <w:p w14:paraId="639C9C2A" w14:textId="77777777" w:rsidR="00A31431" w:rsidRDefault="00A31431" w:rsidP="00182164">
      <w:pPr>
        <w:pStyle w:val="Akapitzlist"/>
        <w:spacing w:line="276" w:lineRule="auto"/>
        <w:ind w:left="360" w:firstLine="0"/>
        <w:rPr>
          <w:sz w:val="22"/>
        </w:rPr>
      </w:pPr>
    </w:p>
    <w:p w14:paraId="56F6D50D" w14:textId="6DADF151" w:rsidR="00495147" w:rsidRPr="00A31431" w:rsidRDefault="00495147" w:rsidP="00A31431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r w:rsidRPr="00A31431">
        <w:rPr>
          <w:sz w:val="22"/>
        </w:rPr>
        <w:t xml:space="preserve">W wyniku przeprowadzonego postępowania konkursowego zostaną wybrane oferty, które zawierają propozycje cenowe znajdujące pokrycie w wielkości środków przeznaczonych                          na sfinansowanie przedmiotu konkursu ofert. </w:t>
      </w:r>
    </w:p>
    <w:p w14:paraId="30265D12" w14:textId="56B21EA8" w:rsidR="00495147" w:rsidRPr="007073A5" w:rsidRDefault="00495147" w:rsidP="007073A5">
      <w:pPr>
        <w:pStyle w:val="Akapitzlist"/>
        <w:numPr>
          <w:ilvl w:val="0"/>
          <w:numId w:val="15"/>
        </w:numPr>
        <w:spacing w:line="276" w:lineRule="auto"/>
        <w:ind w:right="0"/>
        <w:rPr>
          <w:b/>
          <w:bCs/>
          <w:color w:val="auto"/>
          <w:sz w:val="22"/>
        </w:rPr>
      </w:pPr>
      <w:r w:rsidRPr="00EA0D00">
        <w:rPr>
          <w:i/>
          <w:color w:val="auto"/>
          <w:sz w:val="22"/>
        </w:rPr>
        <w:t xml:space="preserve">Udzielający zamówienia </w:t>
      </w:r>
      <w:r w:rsidRPr="00EA0D00">
        <w:rPr>
          <w:color w:val="auto"/>
          <w:sz w:val="22"/>
        </w:rPr>
        <w:t>przewiduje przyjęcie odpowiedniej liczby lekarzy  w dziedzinie</w:t>
      </w:r>
      <w:r w:rsidR="008F36C0">
        <w:rPr>
          <w:color w:val="auto"/>
          <w:sz w:val="22"/>
        </w:rPr>
        <w:t xml:space="preserve"> medycyny nuklearnej i </w:t>
      </w:r>
      <w:r w:rsidRPr="00EA0D00">
        <w:rPr>
          <w:color w:val="auto"/>
          <w:sz w:val="22"/>
        </w:rPr>
        <w:t xml:space="preserve"> chorób </w:t>
      </w:r>
      <w:r w:rsidR="008F36C0">
        <w:rPr>
          <w:color w:val="auto"/>
          <w:sz w:val="22"/>
        </w:rPr>
        <w:t>wewnętrznych</w:t>
      </w:r>
      <w:r w:rsidRPr="00EA0D00">
        <w:rPr>
          <w:color w:val="auto"/>
          <w:sz w:val="22"/>
        </w:rPr>
        <w:t xml:space="preserve"> w celu </w:t>
      </w:r>
      <w:r w:rsidR="008F36C0">
        <w:rPr>
          <w:color w:val="auto"/>
          <w:sz w:val="22"/>
        </w:rPr>
        <w:t xml:space="preserve"> </w:t>
      </w:r>
      <w:r w:rsidRPr="00EA0D00">
        <w:rPr>
          <w:color w:val="auto"/>
          <w:sz w:val="22"/>
        </w:rPr>
        <w:t xml:space="preserve">zabezpieczenia  miesięcznie </w:t>
      </w:r>
      <w:r w:rsidR="00CA1754">
        <w:rPr>
          <w:color w:val="auto"/>
          <w:sz w:val="22"/>
        </w:rPr>
        <w:t>308</w:t>
      </w:r>
      <w:r w:rsidRPr="00EA0D00">
        <w:rPr>
          <w:color w:val="auto"/>
          <w:sz w:val="22"/>
        </w:rPr>
        <w:t xml:space="preserve"> godzin  w czasie podstawowych godzin ordynacji </w:t>
      </w:r>
      <w:r w:rsidR="004F0B79">
        <w:rPr>
          <w:color w:val="auto"/>
          <w:sz w:val="22"/>
        </w:rPr>
        <w:t xml:space="preserve">Zakładu Medycyny Nuklearnej i Poradni medycyny Nuklearnej </w:t>
      </w:r>
      <w:r w:rsidRPr="00EA0D00">
        <w:rPr>
          <w:color w:val="auto"/>
          <w:sz w:val="22"/>
        </w:rPr>
        <w:t xml:space="preserve"> </w:t>
      </w:r>
      <w:r w:rsidRPr="008E04E9">
        <w:rPr>
          <w:b/>
          <w:bCs/>
          <w:color w:val="auto"/>
          <w:sz w:val="22"/>
        </w:rPr>
        <w:t xml:space="preserve"> w okresie </w:t>
      </w:r>
      <w:r>
        <w:rPr>
          <w:b/>
          <w:bCs/>
          <w:color w:val="auto"/>
          <w:sz w:val="22"/>
        </w:rPr>
        <w:t xml:space="preserve"> </w:t>
      </w:r>
      <w:r w:rsidRPr="008E04E9">
        <w:rPr>
          <w:b/>
          <w:bCs/>
          <w:color w:val="auto"/>
          <w:sz w:val="22"/>
        </w:rPr>
        <w:t xml:space="preserve">od 1 </w:t>
      </w:r>
      <w:r w:rsidR="004F0B79">
        <w:rPr>
          <w:b/>
          <w:bCs/>
          <w:color w:val="auto"/>
          <w:sz w:val="22"/>
        </w:rPr>
        <w:t xml:space="preserve">stycznia </w:t>
      </w:r>
      <w:r w:rsidRPr="008E04E9">
        <w:rPr>
          <w:b/>
          <w:bCs/>
          <w:color w:val="auto"/>
          <w:sz w:val="22"/>
        </w:rPr>
        <w:t>202</w:t>
      </w:r>
      <w:r w:rsidR="00AA06F9">
        <w:rPr>
          <w:b/>
          <w:bCs/>
          <w:color w:val="auto"/>
          <w:sz w:val="22"/>
        </w:rPr>
        <w:t>5</w:t>
      </w:r>
      <w:r w:rsidRPr="008E04E9">
        <w:rPr>
          <w:b/>
          <w:bCs/>
          <w:color w:val="auto"/>
          <w:sz w:val="22"/>
        </w:rPr>
        <w:t xml:space="preserve"> r. do 3</w:t>
      </w:r>
      <w:r w:rsidR="004F0B79">
        <w:rPr>
          <w:b/>
          <w:bCs/>
          <w:color w:val="auto"/>
          <w:sz w:val="22"/>
        </w:rPr>
        <w:t>1 grudnia</w:t>
      </w:r>
      <w:r w:rsidRPr="008E04E9">
        <w:rPr>
          <w:b/>
          <w:bCs/>
          <w:color w:val="auto"/>
          <w:sz w:val="22"/>
        </w:rPr>
        <w:t xml:space="preserve"> 2027</w:t>
      </w:r>
      <w:r w:rsidR="004F0B79">
        <w:rPr>
          <w:b/>
          <w:bCs/>
          <w:color w:val="auto"/>
          <w:sz w:val="22"/>
        </w:rPr>
        <w:t>r</w:t>
      </w:r>
      <w:r w:rsidRPr="008E04E9">
        <w:rPr>
          <w:b/>
          <w:bCs/>
          <w:color w:val="auto"/>
          <w:sz w:val="22"/>
        </w:rPr>
        <w:t>.</w:t>
      </w:r>
    </w:p>
    <w:p w14:paraId="4ACD47F7" w14:textId="77777777" w:rsidR="00495147" w:rsidRPr="00401D3B" w:rsidRDefault="00495147" w:rsidP="00495147">
      <w:pPr>
        <w:pStyle w:val="Akapitzlist"/>
        <w:numPr>
          <w:ilvl w:val="0"/>
          <w:numId w:val="15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Wymagania konieczne dla oferentów zainteresowanych  świadczeniem usług: </w:t>
      </w:r>
    </w:p>
    <w:p w14:paraId="404EB30F" w14:textId="77777777" w:rsidR="00495147" w:rsidRPr="00EA0D00" w:rsidRDefault="00495147" w:rsidP="00495147">
      <w:pPr>
        <w:pStyle w:val="Akapitzlist"/>
        <w:numPr>
          <w:ilvl w:val="0"/>
          <w:numId w:val="16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color w:val="000000" w:themeColor="text1"/>
          <w:sz w:val="22"/>
        </w:rPr>
        <w:t>Osoby fizyczne  wykonujące zawód w ramach praktyki zawodowej w rozumieniu art. 5 ustawy o działalności leczniczej z dnia 15.04.2011 r. (Dz.U. z  2024 r. poz.799)</w:t>
      </w:r>
    </w:p>
    <w:p w14:paraId="2638289B" w14:textId="77777777" w:rsidR="00495147" w:rsidRPr="00EA0D00" w:rsidRDefault="00495147" w:rsidP="00495147">
      <w:pPr>
        <w:pStyle w:val="Akapitzlist"/>
        <w:numPr>
          <w:ilvl w:val="0"/>
          <w:numId w:val="16"/>
        </w:numPr>
        <w:spacing w:line="276" w:lineRule="auto"/>
        <w:ind w:right="0"/>
        <w:rPr>
          <w:rFonts w:eastAsia="Arial"/>
          <w:sz w:val="22"/>
        </w:rPr>
      </w:pPr>
      <w:r w:rsidRPr="00EA0D00">
        <w:rPr>
          <w:color w:val="000000" w:themeColor="text1"/>
          <w:sz w:val="22"/>
        </w:rPr>
        <w:t xml:space="preserve">Osoby fizyczne, nieprowadzące działalności gospodarczej, ale posiadające fachowe kwalifikacje  do udzielania świadczeń  zdrowotnych objętych zakresem niniejszego postepowania </w:t>
      </w:r>
      <w:r w:rsidRPr="00EA0D00">
        <w:rPr>
          <w:i/>
          <w:iCs/>
          <w:color w:val="000000" w:themeColor="text1"/>
          <w:sz w:val="22"/>
        </w:rPr>
        <w:t>Przyjmujący zamówienie</w:t>
      </w:r>
      <w:r w:rsidRPr="00EA0D00">
        <w:rPr>
          <w:color w:val="000000" w:themeColor="text1"/>
          <w:sz w:val="22"/>
        </w:rPr>
        <w:t xml:space="preserve"> zobowiązuje się do udzielania świadczeń zdrowotnych w zakresie oraz na zasadach określonych w umowie, a udzielający zamówienie  do zapłaty  wynagrodzenia za udzielenie  tych świadczeń.  </w:t>
      </w:r>
      <w:bookmarkEnd w:id="3"/>
    </w:p>
    <w:p w14:paraId="537A9A33" w14:textId="77777777" w:rsidR="00495147" w:rsidRPr="00EA0D00" w:rsidRDefault="00495147" w:rsidP="00495147">
      <w:pPr>
        <w:pStyle w:val="Akapitzlist"/>
        <w:spacing w:line="276" w:lineRule="auto"/>
        <w:ind w:left="1080" w:right="0" w:firstLine="0"/>
        <w:rPr>
          <w:rFonts w:eastAsia="Arial"/>
          <w:sz w:val="22"/>
        </w:rPr>
      </w:pPr>
    </w:p>
    <w:p w14:paraId="217A72D7" w14:textId="77777777" w:rsidR="00495147" w:rsidRPr="00EA0D00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lastRenderedPageBreak/>
        <w:t xml:space="preserve">E. OFERTA </w:t>
      </w:r>
    </w:p>
    <w:p w14:paraId="7194738D" w14:textId="77777777" w:rsidR="00495147" w:rsidRPr="00EA0D00" w:rsidRDefault="00495147" w:rsidP="00495147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składa ofertę zgodną z wymaganiami określonymi w niniejszym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dokumencie, na formularzu stanowiącym załącznik nr 1. </w:t>
      </w:r>
    </w:p>
    <w:p w14:paraId="6721D311" w14:textId="77777777" w:rsidR="00495147" w:rsidRPr="00EA0D00" w:rsidRDefault="00495147" w:rsidP="00495147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Do oferty należy dołączyć: </w:t>
      </w:r>
    </w:p>
    <w:p w14:paraId="17AB3448" w14:textId="77777777" w:rsidR="00495147" w:rsidRPr="00FC072F" w:rsidRDefault="00495147" w:rsidP="00495147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C072F">
        <w:rPr>
          <w:rFonts w:ascii="Times New Roman" w:hAnsi="Times New Roman" w:cs="Times New Roman"/>
          <w:color w:val="000000" w:themeColor="text1"/>
        </w:rPr>
        <w:t xml:space="preserve">Oświadczenie </w:t>
      </w:r>
      <w:r w:rsidRPr="00FC072F">
        <w:rPr>
          <w:rFonts w:ascii="Times New Roman" w:hAnsi="Times New Roman" w:cs="Times New Roman"/>
          <w:i/>
          <w:iCs/>
          <w:color w:val="000000" w:themeColor="text1"/>
        </w:rPr>
        <w:t>Przyjmującego zamówienie</w:t>
      </w:r>
      <w:r w:rsidRPr="00FC072F">
        <w:rPr>
          <w:rFonts w:ascii="Times New Roman" w:hAnsi="Times New Roman" w:cs="Times New Roman"/>
          <w:color w:val="000000" w:themeColor="text1"/>
        </w:rPr>
        <w:t>, ze zapoznał się z treścią ogłoszenia                                    o konkursie i szczegółowymi warunkami konkursu  i nie wnosi  do nich zastrzeżeń,</w:t>
      </w:r>
    </w:p>
    <w:p w14:paraId="1E01605C" w14:textId="77777777" w:rsidR="00495147" w:rsidRPr="00401D3B" w:rsidRDefault="00495147" w:rsidP="00495147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401D3B">
        <w:rPr>
          <w:rFonts w:ascii="Times New Roman" w:hAnsi="Times New Roman" w:cs="Times New Roman"/>
          <w:color w:val="000000" w:themeColor="text1"/>
        </w:rPr>
        <w:t>Kserokopię dokumentów stwierdzających posiadanie wymaganych kwalifikacji                               i uprawnień do udzielania świadczeń:</w:t>
      </w:r>
    </w:p>
    <w:p w14:paraId="35DA77B9" w14:textId="77777777" w:rsidR="00495147" w:rsidRPr="00EA0D00" w:rsidRDefault="00495147" w:rsidP="00495147">
      <w:pPr>
        <w:pStyle w:val="Akapitzlist"/>
        <w:numPr>
          <w:ilvl w:val="1"/>
          <w:numId w:val="1"/>
        </w:numPr>
        <w:spacing w:line="276" w:lineRule="auto"/>
        <w:rPr>
          <w:b/>
          <w:bCs/>
          <w:color w:val="000000" w:themeColor="text1"/>
          <w:sz w:val="22"/>
        </w:rPr>
      </w:pPr>
      <w:r w:rsidRPr="00401D3B">
        <w:rPr>
          <w:b/>
          <w:bCs/>
          <w:color w:val="000000" w:themeColor="text1"/>
          <w:sz w:val="22"/>
        </w:rPr>
        <w:t>w przypadku osób  fizycznych  wykonujących zawód  w ramach praktyki zawodowej  w rozumieniu art.</w:t>
      </w:r>
      <w:r w:rsidRPr="00EA0D00">
        <w:rPr>
          <w:b/>
          <w:bCs/>
          <w:color w:val="000000" w:themeColor="text1"/>
          <w:sz w:val="22"/>
        </w:rPr>
        <w:t xml:space="preserve"> 5  ustawy o działalności leczniczej  ( Dz. U.  z 2024 r.poz.799) </w:t>
      </w:r>
    </w:p>
    <w:p w14:paraId="192FC6EE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dyplomu,</w:t>
      </w:r>
    </w:p>
    <w:p w14:paraId="58EF6051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724EE4AE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 specjalizacji,</w:t>
      </w:r>
    </w:p>
    <w:p w14:paraId="57A7DE92" w14:textId="77777777" w:rsidR="00495147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certyfikatów potwierdzających kwalifikacje zawodowe,</w:t>
      </w:r>
    </w:p>
    <w:p w14:paraId="466136E9" w14:textId="447293BF" w:rsidR="00FD3CDE" w:rsidRPr="00EA0D00" w:rsidRDefault="00FD3CDE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kserokopia aktualnego  certyfikatu  ukończenia kursu i zdania egzaminu  „Ochrona </w:t>
      </w:r>
      <w:r w:rsidR="00F0065C">
        <w:rPr>
          <w:color w:val="000000" w:themeColor="text1"/>
          <w:sz w:val="22"/>
        </w:rPr>
        <w:t>R</w:t>
      </w:r>
      <w:r>
        <w:rPr>
          <w:color w:val="000000" w:themeColor="text1"/>
          <w:sz w:val="22"/>
        </w:rPr>
        <w:t>adiologiczna Pacjenta</w:t>
      </w:r>
      <w:r w:rsidR="00F0065C">
        <w:rPr>
          <w:color w:val="000000" w:themeColor="text1"/>
          <w:sz w:val="22"/>
        </w:rPr>
        <w:t>”</w:t>
      </w:r>
    </w:p>
    <w:p w14:paraId="5E126E83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kursów, szkoleń potwierdzających kwalifikacje zawodowe,</w:t>
      </w:r>
    </w:p>
    <w:p w14:paraId="042691E0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56B702A2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badania </w:t>
      </w:r>
      <w:proofErr w:type="spellStart"/>
      <w:r w:rsidRPr="00EA0D00">
        <w:rPr>
          <w:color w:val="000000" w:themeColor="text1"/>
          <w:sz w:val="22"/>
        </w:rPr>
        <w:t>sanitarno</w:t>
      </w:r>
      <w:proofErr w:type="spellEnd"/>
      <w:r w:rsidRPr="00EA0D00">
        <w:rPr>
          <w:color w:val="000000" w:themeColor="text1"/>
          <w:sz w:val="22"/>
        </w:rPr>
        <w:t xml:space="preserve"> – epidemiologiczne,</w:t>
      </w:r>
    </w:p>
    <w:p w14:paraId="45ECECE6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2D490A8C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aktualny  wydruk  z  wpisu do Centralnej Ewidencji i Informacji Działalności Gospodarczej,</w:t>
      </w:r>
    </w:p>
    <w:p w14:paraId="66267247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aktualny  wydruk z wpisu do rejestru podmiotów  wykonujących działalność leczniczą,</w:t>
      </w:r>
    </w:p>
    <w:p w14:paraId="6BFAEA54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 szkolenie  z zakresu  BHP,</w:t>
      </w:r>
    </w:p>
    <w:p w14:paraId="13FC7EDF" w14:textId="77777777" w:rsidR="00495147" w:rsidRPr="00EA0D00" w:rsidRDefault="00495147" w:rsidP="00495147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z KRK o niekaralności na tle seksualnym i ochronie małoletnich (Dz.U. z 2023 r. poz.1304),</w:t>
      </w:r>
    </w:p>
    <w:p w14:paraId="589BE948" w14:textId="2F7E5E09" w:rsidR="00495147" w:rsidRPr="00AE712D" w:rsidRDefault="00495147" w:rsidP="00495147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p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isemne oświadczenie o posiadanym okresie doświadczenia zawodowego </w:t>
      </w:r>
      <w:r w:rsidR="007073A5">
        <w:rPr>
          <w:rFonts w:ascii="Times New Roman" w:hAnsi="Times New Roman" w:cs="Times New Roman"/>
          <w:iCs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w </w:t>
      </w:r>
      <w:r w:rsidRPr="00381FAF">
        <w:rPr>
          <w:rFonts w:ascii="Times New Roman" w:hAnsi="Times New Roman" w:cs="Times New Roman"/>
          <w:iCs/>
          <w:color w:val="000000" w:themeColor="text1"/>
        </w:rPr>
        <w:t>pracy</w:t>
      </w:r>
      <w:bookmarkStart w:id="4" w:name="_Hlk175656573"/>
      <w:r w:rsidRPr="00381FAF">
        <w:rPr>
          <w:rFonts w:ascii="Times New Roman" w:hAnsi="Times New Roman" w:cs="Times New Roman"/>
          <w:iCs/>
          <w:color w:val="000000" w:themeColor="text1"/>
        </w:rPr>
        <w:t>,</w:t>
      </w:r>
    </w:p>
    <w:p w14:paraId="4AD86CAE" w14:textId="21488E95" w:rsidR="00AE712D" w:rsidRPr="00AE712D" w:rsidRDefault="00AE712D" w:rsidP="00AE712D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AE712D">
        <w:rPr>
          <w:rFonts w:ascii="Times New Roman" w:hAnsi="Times New Roman" w:cs="Times New Roman"/>
          <w:iCs/>
          <w:color w:val="000000" w:themeColor="text1"/>
        </w:rPr>
        <w:t>pisemne oświadczenie  o posiadaniu doświadczenia zawodowego na stanowisku kierowniczym’</w:t>
      </w:r>
    </w:p>
    <w:bookmarkEnd w:id="4"/>
    <w:p w14:paraId="705158CD" w14:textId="77777777" w:rsidR="00495147" w:rsidRPr="00401D3B" w:rsidRDefault="00495147" w:rsidP="00495147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o zamieszkaniu w ciągu ostatnich  20 lat,</w:t>
      </w:r>
    </w:p>
    <w:p w14:paraId="7BC8B504" w14:textId="77777777" w:rsidR="00495147" w:rsidRPr="00401D3B" w:rsidRDefault="00495147" w:rsidP="00495147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w przypadku braku informacji z rejestru karnego.</w:t>
      </w:r>
    </w:p>
    <w:p w14:paraId="5DD56718" w14:textId="77777777" w:rsidR="00495147" w:rsidRPr="00401D3B" w:rsidRDefault="00495147" w:rsidP="00495147">
      <w:pPr>
        <w:pStyle w:val="Akapitzlist"/>
        <w:spacing w:after="160" w:line="256" w:lineRule="auto"/>
        <w:ind w:left="1416" w:right="0" w:firstLine="0"/>
        <w:jc w:val="left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 </w:t>
      </w:r>
    </w:p>
    <w:p w14:paraId="5EE0DB4F" w14:textId="3B3A4D32" w:rsidR="00495147" w:rsidRPr="00EA0D00" w:rsidRDefault="00495147" w:rsidP="00495147">
      <w:pPr>
        <w:pStyle w:val="Akapitzlist"/>
        <w:numPr>
          <w:ilvl w:val="1"/>
          <w:numId w:val="1"/>
        </w:numPr>
        <w:spacing w:line="276" w:lineRule="auto"/>
        <w:rPr>
          <w:color w:val="000000" w:themeColor="text1"/>
          <w:sz w:val="22"/>
        </w:rPr>
      </w:pPr>
      <w:r w:rsidRPr="00EA0D00">
        <w:rPr>
          <w:b/>
          <w:bCs/>
          <w:color w:val="000000" w:themeColor="text1"/>
          <w:sz w:val="22"/>
        </w:rPr>
        <w:t xml:space="preserve">w przypadku osób  fizycznych, nieprowadzących działalności gospodarczej, </w:t>
      </w:r>
      <w:r w:rsidR="00CE3BAD">
        <w:rPr>
          <w:b/>
          <w:bCs/>
          <w:color w:val="000000" w:themeColor="text1"/>
          <w:sz w:val="22"/>
        </w:rPr>
        <w:t xml:space="preserve">                        </w:t>
      </w:r>
      <w:r w:rsidRPr="00EA0D00">
        <w:rPr>
          <w:b/>
          <w:bCs/>
          <w:color w:val="000000" w:themeColor="text1"/>
          <w:sz w:val="22"/>
        </w:rPr>
        <w:t xml:space="preserve">ale posiadających fachowe kwalifikacje do udzielania świadczeń zdrowotnych  objętych zakresem niniejszego postępowania konkursowego należy złożyć  następujące dokumenty: </w:t>
      </w:r>
    </w:p>
    <w:p w14:paraId="734A4C7F" w14:textId="77777777" w:rsidR="00495147" w:rsidRPr="00EA0D00" w:rsidRDefault="00495147" w:rsidP="00495147">
      <w:pPr>
        <w:pStyle w:val="Bezodstpw"/>
        <w:numPr>
          <w:ilvl w:val="2"/>
          <w:numId w:val="3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kserokopia dyplomu,</w:t>
      </w:r>
    </w:p>
    <w:p w14:paraId="0465AC6F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4B94E162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dyplomu specjalizacji,</w:t>
      </w:r>
    </w:p>
    <w:p w14:paraId="29975C3F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lastRenderedPageBreak/>
        <w:t>kserokopię certyfikatów potwierdzających kwalifikacje zawodowe,</w:t>
      </w:r>
    </w:p>
    <w:p w14:paraId="2EBAA917" w14:textId="77777777" w:rsidR="00495147" w:rsidRPr="00F0065C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F0065C">
        <w:rPr>
          <w:color w:val="000000" w:themeColor="text1"/>
          <w:sz w:val="22"/>
        </w:rPr>
        <w:t>kserokopię kursów, szkoleń potwierdzających kwalifikacje zawodowe,</w:t>
      </w:r>
    </w:p>
    <w:p w14:paraId="0D986572" w14:textId="17758D9A" w:rsidR="00F0065C" w:rsidRPr="00F0065C" w:rsidRDefault="00F0065C" w:rsidP="00F0065C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F0065C">
        <w:rPr>
          <w:color w:val="000000" w:themeColor="text1"/>
          <w:sz w:val="22"/>
        </w:rPr>
        <w:t>kserokopia aktualnego  certyfikatu  ukończenia kursu i zdania egzaminu  „Ochrona Radiologiczna Pacjenta”</w:t>
      </w:r>
    </w:p>
    <w:p w14:paraId="49F5A6C7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700C0ECF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badania </w:t>
      </w:r>
      <w:proofErr w:type="spellStart"/>
      <w:r w:rsidRPr="00EA0D00">
        <w:rPr>
          <w:color w:val="000000" w:themeColor="text1"/>
          <w:sz w:val="22"/>
        </w:rPr>
        <w:t>sanitarno</w:t>
      </w:r>
      <w:proofErr w:type="spellEnd"/>
      <w:r w:rsidRPr="00EA0D00">
        <w:rPr>
          <w:color w:val="000000" w:themeColor="text1"/>
          <w:sz w:val="22"/>
        </w:rPr>
        <w:t xml:space="preserve"> – epidemiologiczne,</w:t>
      </w:r>
    </w:p>
    <w:p w14:paraId="19A11855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542F358B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szkolenie BHP,</w:t>
      </w:r>
    </w:p>
    <w:p w14:paraId="3225E5F8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z KRK o niekaralności na tle seksualnym i ochronie małoletnich (Dz.U. z 2023 r. poz.1304)</w:t>
      </w:r>
    </w:p>
    <w:p w14:paraId="72F43814" w14:textId="41A326C5" w:rsidR="00495147" w:rsidRPr="00F0065C" w:rsidRDefault="00495147" w:rsidP="00495147">
      <w:pPr>
        <w:pStyle w:val="Akapitzlist"/>
        <w:numPr>
          <w:ilvl w:val="2"/>
          <w:numId w:val="30"/>
        </w:numPr>
        <w:spacing w:after="160" w:line="276" w:lineRule="auto"/>
        <w:rPr>
          <w:b/>
          <w:bCs/>
          <w:iCs/>
          <w:color w:val="000000" w:themeColor="text1"/>
          <w:sz w:val="22"/>
        </w:rPr>
      </w:pPr>
      <w:r w:rsidRPr="00381FAF">
        <w:rPr>
          <w:color w:val="000000" w:themeColor="text1"/>
          <w:sz w:val="22"/>
        </w:rPr>
        <w:t>p</w:t>
      </w:r>
      <w:r w:rsidRPr="00381FAF">
        <w:rPr>
          <w:iCs/>
          <w:color w:val="000000" w:themeColor="text1"/>
          <w:sz w:val="22"/>
        </w:rPr>
        <w:t xml:space="preserve">isemne oświadczenie o posiadanym okresie doświadczenia zawodowego                         w pracy </w:t>
      </w:r>
    </w:p>
    <w:p w14:paraId="1C1D654C" w14:textId="77A801C6" w:rsidR="00F0065C" w:rsidRPr="00381FAF" w:rsidRDefault="00F0065C" w:rsidP="00495147">
      <w:pPr>
        <w:pStyle w:val="Akapitzlist"/>
        <w:numPr>
          <w:ilvl w:val="2"/>
          <w:numId w:val="30"/>
        </w:numPr>
        <w:spacing w:after="160" w:line="276" w:lineRule="auto"/>
        <w:rPr>
          <w:b/>
          <w:bCs/>
          <w:iCs/>
          <w:color w:val="000000" w:themeColor="text1"/>
          <w:sz w:val="22"/>
        </w:rPr>
      </w:pPr>
      <w:r>
        <w:rPr>
          <w:iCs/>
          <w:color w:val="000000" w:themeColor="text1"/>
          <w:sz w:val="22"/>
        </w:rPr>
        <w:t>pisemne oświadczenie  o posiadaniu doświadczenia zawodowego na stanowisku kierowniczym</w:t>
      </w:r>
      <w:r w:rsidR="00AE712D">
        <w:rPr>
          <w:iCs/>
          <w:color w:val="000000" w:themeColor="text1"/>
          <w:sz w:val="22"/>
        </w:rPr>
        <w:t>’</w:t>
      </w:r>
    </w:p>
    <w:p w14:paraId="1E184111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iCs/>
          <w:color w:val="000000" w:themeColor="text1"/>
          <w:sz w:val="22"/>
        </w:rPr>
      </w:pPr>
      <w:r w:rsidRPr="00EA0D00">
        <w:rPr>
          <w:iCs/>
          <w:color w:val="000000" w:themeColor="text1"/>
          <w:sz w:val="22"/>
        </w:rPr>
        <w:t>Oświadczenie o zamieszkaniu w ciągu ostatnich  20 lat,</w:t>
      </w:r>
    </w:p>
    <w:p w14:paraId="2384EEF0" w14:textId="77777777" w:rsidR="00495147" w:rsidRPr="00EA0D00" w:rsidRDefault="00495147" w:rsidP="00495147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iCs/>
          <w:color w:val="000000" w:themeColor="text1"/>
          <w:sz w:val="22"/>
        </w:rPr>
        <w:t>Oświadczenie  w przypadku braku informacji z rejestru karnego.</w:t>
      </w:r>
    </w:p>
    <w:p w14:paraId="3DCF24C9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4EC30451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powinna zawierać wszelkie dokumenty i załączniki określone w załączniku nr 1                                  do niniejszego dokumentu stanowiącym </w:t>
      </w:r>
      <w:r w:rsidRPr="00EA0D00">
        <w:rPr>
          <w:rFonts w:ascii="Times New Roman" w:hAnsi="Times New Roman" w:cs="Times New Roman"/>
          <w:i/>
        </w:rPr>
        <w:t>Formularz oferty</w:t>
      </w:r>
      <w:r w:rsidRPr="00EA0D00">
        <w:rPr>
          <w:rFonts w:ascii="Times New Roman" w:hAnsi="Times New Roman" w:cs="Times New Roman"/>
        </w:rPr>
        <w:t xml:space="preserve">. </w:t>
      </w:r>
    </w:p>
    <w:p w14:paraId="2A897457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7640EA12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Ofertę oraz każdą z jej stron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lub osoba upoważniona na podstawie pełnomocnictwa złożonego w formie pisemnej. Do oferty należy załączyć dokument lub pełnomocnictwo, z których wynika uprawnienie osoby (osób) do składania oświadczeń woli i reprezentowania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. </w:t>
      </w:r>
    </w:p>
    <w:p w14:paraId="3360A4C8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Strony oferty oraz miejsca, w których naniesione zostały poprawki,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</w:t>
      </w:r>
      <w:r w:rsidRPr="00EA0D00">
        <w:rPr>
          <w:rFonts w:ascii="Times New Roman" w:hAnsi="Times New Roman" w:cs="Times New Roman"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zamówienie </w:t>
      </w:r>
      <w:r w:rsidRPr="00EA0D00">
        <w:rPr>
          <w:rFonts w:ascii="Times New Roman" w:hAnsi="Times New Roman" w:cs="Times New Roman"/>
          <w:color w:val="000000" w:themeColor="text1"/>
        </w:rPr>
        <w:t>lub osoba, o której mowa w pkt. E.6. niniejszego dokumentu. Poprawki mogą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być dokonane jedynie przez przekreślenie błędnego zapisu i umieszczenie obok czytelnego zapisu poprawnego. </w:t>
      </w:r>
    </w:p>
    <w:p w14:paraId="1D9E6A65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Wszystkie zapisane strony oferty wraz z załącznikami winny być ponumerowane i złączone                      w sposób uniemożliwiający wysunięcie się którejkolwiek ze stron. </w:t>
      </w:r>
    </w:p>
    <w:p w14:paraId="61646115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Wszelkie załączone przez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kopie dokumentów powinny być potwierdzone przez Oferenta „za zgodność z oryginałem”. Oryginały dokumentów określonych w punkcie E.2.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winien okazać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Udzielającemu zamówienie  </w:t>
      </w:r>
      <w:r w:rsidRPr="00EA0D00">
        <w:rPr>
          <w:rFonts w:ascii="Times New Roman" w:hAnsi="Times New Roman" w:cs="Times New Roman"/>
          <w:color w:val="000000" w:themeColor="text1"/>
        </w:rPr>
        <w:t xml:space="preserve">w dniu zawarcia umowy. </w:t>
      </w:r>
    </w:p>
    <w:p w14:paraId="62ED4BE7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może wprowadzić zmiany lub wycofać złożoną ofertę, jeżeli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pisemnie powiadomi </w:t>
      </w:r>
      <w:r w:rsidRPr="00EA0D00">
        <w:rPr>
          <w:rFonts w:ascii="Times New Roman" w:hAnsi="Times New Roman" w:cs="Times New Roman"/>
          <w:i/>
          <w:color w:val="000000" w:themeColor="text1"/>
        </w:rPr>
        <w:t>Udzielającego zamówienia</w:t>
      </w:r>
      <w:r w:rsidRPr="00EA0D00">
        <w:rPr>
          <w:rFonts w:ascii="Times New Roman" w:hAnsi="Times New Roman" w:cs="Times New Roman"/>
          <w:color w:val="000000" w:themeColor="text1"/>
        </w:rPr>
        <w:t xml:space="preserve"> o wprowadzeniu zmian lub wycofaniu oferty, nie później jednak niż przed upływem terminu składania ofert. </w:t>
      </w:r>
    </w:p>
    <w:p w14:paraId="4485BEA0" w14:textId="77777777" w:rsidR="00495147" w:rsidRPr="00EA0D00" w:rsidRDefault="00495147" w:rsidP="00495147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59EED491" w14:textId="77777777" w:rsidR="00495147" w:rsidRDefault="00495147" w:rsidP="00495147">
      <w:pPr>
        <w:spacing w:after="112" w:line="276" w:lineRule="auto"/>
        <w:jc w:val="both"/>
        <w:rPr>
          <w:rFonts w:ascii="Times New Roman" w:hAnsi="Times New Roman" w:cs="Times New Roman"/>
        </w:rPr>
      </w:pPr>
    </w:p>
    <w:p w14:paraId="7390D702" w14:textId="77777777" w:rsidR="00CE3BAD" w:rsidRDefault="00CE3BAD" w:rsidP="00495147">
      <w:pPr>
        <w:spacing w:after="112" w:line="276" w:lineRule="auto"/>
        <w:jc w:val="both"/>
        <w:rPr>
          <w:rFonts w:ascii="Times New Roman" w:hAnsi="Times New Roman" w:cs="Times New Roman"/>
        </w:rPr>
      </w:pPr>
    </w:p>
    <w:p w14:paraId="234A7307" w14:textId="77777777" w:rsidR="00E609F8" w:rsidRPr="00EA0D00" w:rsidRDefault="00E609F8" w:rsidP="00495147">
      <w:pPr>
        <w:spacing w:after="112" w:line="276" w:lineRule="auto"/>
        <w:jc w:val="both"/>
        <w:rPr>
          <w:rFonts w:ascii="Times New Roman" w:hAnsi="Times New Roman" w:cs="Times New Roman"/>
        </w:rPr>
      </w:pPr>
    </w:p>
    <w:p w14:paraId="3A5DB3B7" w14:textId="77777777" w:rsidR="00495147" w:rsidRDefault="00495147" w:rsidP="00495147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b/>
        </w:rPr>
      </w:pPr>
      <w:r w:rsidRPr="00EA0D00">
        <w:rPr>
          <w:rFonts w:ascii="Times New Roman" w:hAnsi="Times New Roman" w:cs="Times New Roman"/>
          <w:b/>
        </w:rPr>
        <w:lastRenderedPageBreak/>
        <w:t>F.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MIEJSCE SKŁADANIA OFERT </w:t>
      </w:r>
    </w:p>
    <w:p w14:paraId="4822CEE4" w14:textId="2396D08D" w:rsidR="00AE712D" w:rsidRPr="00AF3AC9" w:rsidRDefault="007B7AF5" w:rsidP="00AE712D">
      <w:pPr>
        <w:pStyle w:val="Akapitzlist"/>
        <w:numPr>
          <w:ilvl w:val="0"/>
          <w:numId w:val="42"/>
        </w:numPr>
        <w:spacing w:after="256" w:line="276" w:lineRule="auto"/>
        <w:jc w:val="left"/>
        <w:rPr>
          <w:sz w:val="22"/>
        </w:rPr>
      </w:pPr>
      <w:r w:rsidRPr="00AF3AC9">
        <w:rPr>
          <w:sz w:val="22"/>
        </w:rPr>
        <w:t xml:space="preserve">Oferty należy składać </w:t>
      </w:r>
      <w:r w:rsidRPr="00AF3AC9">
        <w:rPr>
          <w:b/>
          <w:bCs/>
          <w:sz w:val="22"/>
        </w:rPr>
        <w:t>do dnia 30.12.2024 r.</w:t>
      </w:r>
      <w:r w:rsidRPr="00AF3AC9">
        <w:rPr>
          <w:sz w:val="22"/>
        </w:rPr>
        <w:t xml:space="preserve"> do godziny </w:t>
      </w:r>
      <w:r w:rsidRPr="00AF3AC9">
        <w:rPr>
          <w:b/>
          <w:bCs/>
          <w:sz w:val="22"/>
        </w:rPr>
        <w:t>12:00</w:t>
      </w:r>
      <w:r w:rsidRPr="00AF3AC9">
        <w:rPr>
          <w:sz w:val="22"/>
        </w:rPr>
        <w:t xml:space="preserve"> w </w:t>
      </w:r>
      <w:r w:rsidR="00E5479D" w:rsidRPr="00AF3AC9">
        <w:rPr>
          <w:b/>
          <w:bCs/>
          <w:sz w:val="22"/>
        </w:rPr>
        <w:t>P</w:t>
      </w:r>
      <w:r w:rsidRPr="00AF3AC9">
        <w:rPr>
          <w:b/>
          <w:bCs/>
          <w:sz w:val="22"/>
        </w:rPr>
        <w:t>unkcie Ewidencyjnym</w:t>
      </w:r>
      <w:r w:rsidR="00E609F8">
        <w:rPr>
          <w:b/>
          <w:bCs/>
          <w:sz w:val="22"/>
        </w:rPr>
        <w:t xml:space="preserve">                                   </w:t>
      </w:r>
      <w:r w:rsidRPr="00AF3AC9">
        <w:rPr>
          <w:sz w:val="22"/>
        </w:rPr>
        <w:t xml:space="preserve"> ( budynek nr 2 ) ul. Domańskiego 2 , 68-200 Żary </w:t>
      </w:r>
    </w:p>
    <w:p w14:paraId="6D8EB2E0" w14:textId="1199F069" w:rsidR="007B7AF5" w:rsidRPr="00AF3AC9" w:rsidRDefault="007B7AF5" w:rsidP="00AE712D">
      <w:pPr>
        <w:pStyle w:val="Akapitzlist"/>
        <w:numPr>
          <w:ilvl w:val="0"/>
          <w:numId w:val="42"/>
        </w:numPr>
        <w:spacing w:after="256" w:line="276" w:lineRule="auto"/>
        <w:jc w:val="left"/>
        <w:rPr>
          <w:sz w:val="22"/>
        </w:rPr>
      </w:pPr>
      <w:r w:rsidRPr="00AF3AC9">
        <w:rPr>
          <w:b/>
          <w:bCs/>
          <w:sz w:val="22"/>
        </w:rPr>
        <w:t>Otwarcie</w:t>
      </w:r>
      <w:r w:rsidRPr="00AF3AC9">
        <w:rPr>
          <w:sz w:val="22"/>
        </w:rPr>
        <w:t xml:space="preserve"> nast</w:t>
      </w:r>
      <w:r w:rsidR="00E5479D" w:rsidRPr="00AF3AC9">
        <w:rPr>
          <w:sz w:val="22"/>
        </w:rPr>
        <w:t>ą</w:t>
      </w:r>
      <w:r w:rsidRPr="00AF3AC9">
        <w:rPr>
          <w:sz w:val="22"/>
        </w:rPr>
        <w:t xml:space="preserve">pi w dniu </w:t>
      </w:r>
      <w:r w:rsidRPr="00AF3AC9">
        <w:rPr>
          <w:b/>
          <w:bCs/>
          <w:sz w:val="22"/>
        </w:rPr>
        <w:t>30 grudnia o godzinie 12:15</w:t>
      </w:r>
      <w:r w:rsidR="00E5479D" w:rsidRPr="00AF3AC9">
        <w:rPr>
          <w:sz w:val="22"/>
        </w:rPr>
        <w:t xml:space="preserve"> a rozstrzygniecie postępowania konkursowego nastąpi </w:t>
      </w:r>
      <w:r w:rsidR="00E5479D" w:rsidRPr="00CE3BAD">
        <w:rPr>
          <w:b/>
          <w:bCs/>
          <w:sz w:val="22"/>
        </w:rPr>
        <w:t>31 grudnia 20</w:t>
      </w:r>
      <w:r w:rsidR="00AA06F9" w:rsidRPr="00CE3BAD">
        <w:rPr>
          <w:b/>
          <w:bCs/>
          <w:sz w:val="22"/>
        </w:rPr>
        <w:t>2</w:t>
      </w:r>
      <w:r w:rsidR="00E5479D" w:rsidRPr="00CE3BAD">
        <w:rPr>
          <w:b/>
          <w:bCs/>
          <w:sz w:val="22"/>
        </w:rPr>
        <w:t>4 r</w:t>
      </w:r>
      <w:r w:rsidR="00E5479D" w:rsidRPr="00AF3AC9">
        <w:rPr>
          <w:sz w:val="22"/>
        </w:rPr>
        <w:t xml:space="preserve">, </w:t>
      </w:r>
    </w:p>
    <w:p w14:paraId="07AC517D" w14:textId="790200B0" w:rsidR="00495147" w:rsidRPr="00AF3AC9" w:rsidRDefault="00E5479D" w:rsidP="00AF3AC9">
      <w:pPr>
        <w:pStyle w:val="Akapitzlist"/>
        <w:numPr>
          <w:ilvl w:val="0"/>
          <w:numId w:val="42"/>
        </w:numPr>
        <w:spacing w:after="256" w:line="276" w:lineRule="auto"/>
        <w:jc w:val="left"/>
        <w:rPr>
          <w:sz w:val="22"/>
        </w:rPr>
      </w:pPr>
      <w:r w:rsidRPr="00AF3AC9">
        <w:rPr>
          <w:sz w:val="22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AF3AC9">
          <w:rPr>
            <w:rStyle w:val="Hipercze"/>
            <w:sz w:val="22"/>
          </w:rPr>
          <w:t>www.105szpital.pl</w:t>
        </w:r>
      </w:hyperlink>
      <w:r w:rsidRPr="00AF3AC9">
        <w:rPr>
          <w:rStyle w:val="Hipercze"/>
          <w:sz w:val="22"/>
        </w:rPr>
        <w:t>.</w:t>
      </w:r>
      <w:r w:rsidRPr="00AF3AC9">
        <w:rPr>
          <w:color w:val="0563C1"/>
          <w:sz w:val="22"/>
          <w:u w:val="single" w:color="0563C1"/>
        </w:rPr>
        <w:t xml:space="preserve"> </w:t>
      </w:r>
    </w:p>
    <w:p w14:paraId="78BED61D" w14:textId="77777777" w:rsidR="00495147" w:rsidRPr="00FC072F" w:rsidRDefault="00495147" w:rsidP="00495147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FC072F">
        <w:rPr>
          <w:rFonts w:ascii="Times New Roman" w:hAnsi="Times New Roman" w:cs="Times New Roman"/>
          <w:b/>
          <w:bCs/>
        </w:rPr>
        <w:t>G.</w:t>
      </w:r>
      <w:r w:rsidRPr="00FC072F">
        <w:rPr>
          <w:rFonts w:ascii="Times New Roman" w:eastAsia="Arial" w:hAnsi="Times New Roman" w:cs="Times New Roman"/>
          <w:b/>
          <w:bCs/>
        </w:rPr>
        <w:t xml:space="preserve"> </w:t>
      </w:r>
      <w:r w:rsidRPr="00FC072F">
        <w:rPr>
          <w:rFonts w:ascii="Times New Roman" w:hAnsi="Times New Roman" w:cs="Times New Roman"/>
          <w:b/>
          <w:bCs/>
        </w:rPr>
        <w:t xml:space="preserve">KRYTERIA OCENY OFERT </w:t>
      </w:r>
    </w:p>
    <w:p w14:paraId="4C290F18" w14:textId="77777777" w:rsidR="00495147" w:rsidRPr="00223D99" w:rsidRDefault="00495147" w:rsidP="00495147">
      <w:pPr>
        <w:pStyle w:val="Akapitzlist"/>
        <w:numPr>
          <w:ilvl w:val="0"/>
          <w:numId w:val="14"/>
        </w:numPr>
        <w:spacing w:line="276" w:lineRule="auto"/>
        <w:rPr>
          <w:sz w:val="22"/>
        </w:rPr>
      </w:pPr>
      <w:r w:rsidRPr="00FC072F">
        <w:rPr>
          <w:sz w:val="22"/>
        </w:rPr>
        <w:t xml:space="preserve">Wybór najkorzystniejszej oferty zostanie określony na podstawie maksymalnej liczby punktów z uwzględnieniem aktualnych potrzeb </w:t>
      </w:r>
      <w:r w:rsidRPr="00401D3B">
        <w:rPr>
          <w:i/>
          <w:sz w:val="22"/>
        </w:rPr>
        <w:t xml:space="preserve">Udzielającego zamówieni, </w:t>
      </w:r>
      <w:r w:rsidRPr="00401D3B">
        <w:rPr>
          <w:sz w:val="22"/>
        </w:rPr>
        <w:t xml:space="preserve">przy czym końcowa liczba punktów uzyskiwana jest w wyniku zsumowania punktów cząstkowych, </w:t>
      </w:r>
    </w:p>
    <w:p w14:paraId="5E34EF99" w14:textId="77777777" w:rsidR="00495147" w:rsidRPr="007160F7" w:rsidRDefault="00495147" w:rsidP="00495147">
      <w:pPr>
        <w:pStyle w:val="Akapitzlist"/>
        <w:numPr>
          <w:ilvl w:val="0"/>
          <w:numId w:val="14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 xml:space="preserve">Posiadanego wykształcenia  </w:t>
      </w:r>
    </w:p>
    <w:p w14:paraId="2FD89F4B" w14:textId="34DA56D1" w:rsidR="00495147" w:rsidRPr="007160F7" w:rsidRDefault="00495147" w:rsidP="00495147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 xml:space="preserve"> posiadanie specjalizacji</w:t>
      </w:r>
      <w:r w:rsidR="00AF3AC9">
        <w:rPr>
          <w:sz w:val="22"/>
        </w:rPr>
        <w:t xml:space="preserve"> II </w:t>
      </w:r>
      <w:r w:rsidR="00AF3AC9" w:rsidRPr="00AF3AC9">
        <w:rPr>
          <w:sz w:val="22"/>
          <w:vertAlign w:val="superscript"/>
        </w:rPr>
        <w:t>0</w:t>
      </w:r>
      <w:r w:rsidRPr="007160F7">
        <w:rPr>
          <w:sz w:val="22"/>
        </w:rPr>
        <w:t xml:space="preserve"> lub tytułu specjalisty w dziedzinie </w:t>
      </w:r>
      <w:r w:rsidR="00AF3AC9">
        <w:rPr>
          <w:sz w:val="22"/>
        </w:rPr>
        <w:t xml:space="preserve">medycyny nuklearnej </w:t>
      </w:r>
      <w:r w:rsidRPr="007160F7">
        <w:rPr>
          <w:sz w:val="22"/>
        </w:rPr>
        <w:t xml:space="preserve"> oraz tytuł naukowy  …………………………………………………  </w:t>
      </w:r>
      <w:r w:rsidR="00361376">
        <w:rPr>
          <w:b/>
          <w:bCs/>
          <w:sz w:val="22"/>
        </w:rPr>
        <w:t>15</w:t>
      </w:r>
      <w:r w:rsidRPr="007160F7">
        <w:rPr>
          <w:b/>
          <w:bCs/>
          <w:sz w:val="22"/>
        </w:rPr>
        <w:t xml:space="preserve"> pkt.</w:t>
      </w:r>
    </w:p>
    <w:p w14:paraId="5BC1E542" w14:textId="61CE6988" w:rsidR="00772B8E" w:rsidRDefault="00495147" w:rsidP="00495147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>posiadanie specjalizacji</w:t>
      </w:r>
      <w:r w:rsidR="00AF3AC9">
        <w:rPr>
          <w:sz w:val="22"/>
        </w:rPr>
        <w:t xml:space="preserve"> II</w:t>
      </w:r>
      <w:r w:rsidR="00AF3AC9" w:rsidRPr="00AF3AC9">
        <w:rPr>
          <w:sz w:val="22"/>
          <w:vertAlign w:val="superscript"/>
        </w:rPr>
        <w:t xml:space="preserve"> 0</w:t>
      </w:r>
      <w:r w:rsidRPr="007160F7">
        <w:rPr>
          <w:sz w:val="22"/>
        </w:rPr>
        <w:t xml:space="preserve"> lub tytułu specjalisty  w dziedzinie</w:t>
      </w:r>
      <w:r w:rsidR="00772B8E">
        <w:rPr>
          <w:sz w:val="22"/>
        </w:rPr>
        <w:t xml:space="preserve"> medycyny nuklearnej  …………………………………………………………………………</w:t>
      </w:r>
      <w:r w:rsidR="00772B8E" w:rsidRPr="00772B8E">
        <w:rPr>
          <w:b/>
          <w:bCs/>
          <w:sz w:val="22"/>
        </w:rPr>
        <w:t>1</w:t>
      </w:r>
      <w:r w:rsidR="00361376">
        <w:rPr>
          <w:b/>
          <w:bCs/>
          <w:sz w:val="22"/>
        </w:rPr>
        <w:t>0</w:t>
      </w:r>
      <w:r w:rsidR="00772B8E">
        <w:rPr>
          <w:sz w:val="22"/>
        </w:rPr>
        <w:t xml:space="preserve"> </w:t>
      </w:r>
      <w:r w:rsidR="00772B8E" w:rsidRPr="006750B4">
        <w:rPr>
          <w:b/>
          <w:bCs/>
          <w:sz w:val="22"/>
        </w:rPr>
        <w:t>pkt</w:t>
      </w:r>
      <w:r w:rsidR="00772B8E">
        <w:rPr>
          <w:sz w:val="22"/>
        </w:rPr>
        <w:t>.</w:t>
      </w:r>
    </w:p>
    <w:p w14:paraId="2463CA81" w14:textId="6C51CD9B" w:rsidR="00495147" w:rsidRPr="006750B4" w:rsidRDefault="00772B8E" w:rsidP="00495147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>
        <w:rPr>
          <w:sz w:val="22"/>
        </w:rPr>
        <w:t>posiadanie specjalizacji II</w:t>
      </w:r>
      <w:r w:rsidRPr="00772B8E">
        <w:rPr>
          <w:sz w:val="22"/>
          <w:vertAlign w:val="superscript"/>
        </w:rPr>
        <w:t xml:space="preserve"> 0</w:t>
      </w:r>
      <w:r>
        <w:rPr>
          <w:sz w:val="22"/>
        </w:rPr>
        <w:t xml:space="preserve"> lub tytuł specjalisty  w dziedzinie </w:t>
      </w:r>
      <w:r w:rsidR="00495147" w:rsidRPr="007160F7">
        <w:rPr>
          <w:sz w:val="22"/>
        </w:rPr>
        <w:t xml:space="preserve"> chorób wewnętrznych oraz tytuł naukowy  ………………………………………………..</w:t>
      </w:r>
      <w:r>
        <w:rPr>
          <w:b/>
          <w:bCs/>
          <w:sz w:val="22"/>
        </w:rPr>
        <w:t>1</w:t>
      </w:r>
      <w:r w:rsidR="00361376">
        <w:rPr>
          <w:b/>
          <w:bCs/>
          <w:sz w:val="22"/>
        </w:rPr>
        <w:t>0</w:t>
      </w:r>
      <w:r w:rsidR="00495147" w:rsidRPr="007160F7">
        <w:rPr>
          <w:b/>
          <w:bCs/>
          <w:sz w:val="22"/>
        </w:rPr>
        <w:t xml:space="preserve"> pkt.</w:t>
      </w:r>
    </w:p>
    <w:p w14:paraId="50DA2ACB" w14:textId="296DDA1E" w:rsidR="006750B4" w:rsidRDefault="006750B4" w:rsidP="006750B4">
      <w:pPr>
        <w:pStyle w:val="Akapitzlist"/>
        <w:spacing w:line="276" w:lineRule="auto"/>
        <w:ind w:left="852" w:firstLine="0"/>
        <w:jc w:val="left"/>
        <w:rPr>
          <w:i/>
          <w:iCs/>
          <w:sz w:val="22"/>
        </w:rPr>
      </w:pPr>
      <w:r w:rsidRPr="006750B4">
        <w:rPr>
          <w:i/>
          <w:iCs/>
          <w:sz w:val="22"/>
        </w:rPr>
        <w:t>( oraz minimum 10 letnie doświadczenie w interpretacji badań fuzyjnych SPECT</w:t>
      </w:r>
      <w:r>
        <w:rPr>
          <w:i/>
          <w:iCs/>
          <w:sz w:val="22"/>
        </w:rPr>
        <w:t xml:space="preserve"> </w:t>
      </w:r>
      <w:r w:rsidRPr="006750B4">
        <w:rPr>
          <w:i/>
          <w:iCs/>
          <w:sz w:val="22"/>
        </w:rPr>
        <w:t xml:space="preserve">i </w:t>
      </w:r>
      <w:r>
        <w:rPr>
          <w:i/>
          <w:iCs/>
          <w:sz w:val="22"/>
        </w:rPr>
        <w:t xml:space="preserve">                         </w:t>
      </w:r>
      <w:r w:rsidRPr="006750B4">
        <w:rPr>
          <w:i/>
          <w:iCs/>
          <w:sz w:val="22"/>
        </w:rPr>
        <w:t>w prowadzeniu terapii izotopowych)</w:t>
      </w:r>
    </w:p>
    <w:p w14:paraId="589F20F8" w14:textId="2E27B2D5" w:rsidR="00F55504" w:rsidRPr="00F55504" w:rsidRDefault="00F55504" w:rsidP="00F55504">
      <w:pPr>
        <w:pStyle w:val="Akapitzlist"/>
        <w:numPr>
          <w:ilvl w:val="1"/>
          <w:numId w:val="13"/>
        </w:numPr>
        <w:spacing w:line="276" w:lineRule="auto"/>
        <w:jc w:val="left"/>
        <w:rPr>
          <w:b/>
          <w:bCs/>
          <w:sz w:val="22"/>
        </w:rPr>
      </w:pPr>
      <w:r w:rsidRPr="00F55504">
        <w:rPr>
          <w:sz w:val="22"/>
        </w:rPr>
        <w:t xml:space="preserve">posiada specjalizację II </w:t>
      </w:r>
      <w:r w:rsidRPr="00F55504">
        <w:rPr>
          <w:sz w:val="22"/>
          <w:vertAlign w:val="superscript"/>
        </w:rPr>
        <w:t>0</w:t>
      </w:r>
      <w:r w:rsidRPr="00F55504">
        <w:rPr>
          <w:sz w:val="22"/>
        </w:rPr>
        <w:t xml:space="preserve"> lub tytuł specjalisty w dziedzinie chorób wewnętrznych</w:t>
      </w:r>
      <w:r>
        <w:rPr>
          <w:sz w:val="22"/>
        </w:rPr>
        <w:t xml:space="preserve">                    </w:t>
      </w:r>
      <w:r w:rsidRPr="00F55504">
        <w:rPr>
          <w:sz w:val="22"/>
        </w:rPr>
        <w:t xml:space="preserve"> </w:t>
      </w:r>
      <w:r w:rsidRPr="00F55504">
        <w:rPr>
          <w:i/>
          <w:iCs/>
          <w:sz w:val="22"/>
        </w:rPr>
        <w:t>( oraz minimum 10 letnie doświadczenie  w interpretacji badań fuzyjnych SPECT i prowadzenia terapii izotopowej )</w:t>
      </w:r>
      <w:r>
        <w:rPr>
          <w:i/>
          <w:iCs/>
          <w:sz w:val="22"/>
        </w:rPr>
        <w:t>…………………………………………………………..</w:t>
      </w:r>
      <w:r w:rsidRPr="00F55504">
        <w:rPr>
          <w:b/>
          <w:bCs/>
          <w:sz w:val="22"/>
        </w:rPr>
        <w:t>5 pkt.</w:t>
      </w:r>
    </w:p>
    <w:p w14:paraId="7DA937E7" w14:textId="77777777" w:rsidR="00495147" w:rsidRPr="007160F7" w:rsidRDefault="00495147" w:rsidP="00495147">
      <w:pPr>
        <w:pStyle w:val="Akapitzlist"/>
        <w:spacing w:line="276" w:lineRule="auto"/>
        <w:ind w:left="852" w:firstLine="0"/>
        <w:rPr>
          <w:sz w:val="22"/>
        </w:rPr>
      </w:pPr>
    </w:p>
    <w:p w14:paraId="5FD2A6D5" w14:textId="77777777" w:rsidR="00495147" w:rsidRPr="00EA0D00" w:rsidRDefault="00495147" w:rsidP="00495147">
      <w:pPr>
        <w:pStyle w:val="Akapitzlist"/>
        <w:spacing w:line="276" w:lineRule="auto"/>
        <w:rPr>
          <w:i/>
          <w:iCs/>
          <w:sz w:val="22"/>
        </w:rPr>
      </w:pPr>
      <w:r w:rsidRPr="00223D99">
        <w:rPr>
          <w:i/>
          <w:iCs/>
          <w:sz w:val="22"/>
        </w:rPr>
        <w:t>* punkty przyznaje  się tylko za posiadanie jednej specjalizacji</w:t>
      </w:r>
      <w:r w:rsidRPr="00EA0D00">
        <w:rPr>
          <w:i/>
          <w:iCs/>
          <w:sz w:val="22"/>
        </w:rPr>
        <w:t xml:space="preserve"> </w:t>
      </w:r>
    </w:p>
    <w:p w14:paraId="2F57146B" w14:textId="77777777" w:rsidR="00495147" w:rsidRPr="00401D3B" w:rsidRDefault="00495147" w:rsidP="00495147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3AB71AF2" w14:textId="4F176973" w:rsidR="00495147" w:rsidRPr="00C03C04" w:rsidRDefault="00495147" w:rsidP="00495147">
      <w:pPr>
        <w:pStyle w:val="Akapitzlist"/>
        <w:numPr>
          <w:ilvl w:val="0"/>
          <w:numId w:val="24"/>
        </w:numPr>
        <w:spacing w:line="276" w:lineRule="auto"/>
        <w:jc w:val="left"/>
        <w:rPr>
          <w:sz w:val="22"/>
        </w:rPr>
      </w:pPr>
      <w:r w:rsidRPr="00EA0D00">
        <w:rPr>
          <w:sz w:val="22"/>
        </w:rPr>
        <w:t>Zaproponow</w:t>
      </w:r>
      <w:r w:rsidR="003E4694">
        <w:rPr>
          <w:sz w:val="22"/>
        </w:rPr>
        <w:t xml:space="preserve">any procentowy udział w realizacji procedur w zakresie scyntygrafii uznanych  </w:t>
      </w:r>
      <w:r w:rsidR="00C949BA">
        <w:rPr>
          <w:sz w:val="22"/>
        </w:rPr>
        <w:t xml:space="preserve">do sfinansowania przez NFZ </w:t>
      </w:r>
      <w:r w:rsidR="00BC6FE0">
        <w:rPr>
          <w:sz w:val="22"/>
        </w:rPr>
        <w:t xml:space="preserve">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8"/>
        <w:gridCol w:w="5448"/>
        <w:gridCol w:w="2031"/>
      </w:tblGrid>
      <w:tr w:rsidR="00C949BA" w:rsidRPr="001B11A2" w14:paraId="15C47076" w14:textId="77777777" w:rsidTr="00C949BA">
        <w:tc>
          <w:tcPr>
            <w:tcW w:w="938" w:type="dxa"/>
          </w:tcPr>
          <w:p w14:paraId="3E9CEAF1" w14:textId="77777777" w:rsidR="00C949BA" w:rsidRPr="003E4694" w:rsidRDefault="00C949BA" w:rsidP="002C07B3">
            <w:pPr>
              <w:spacing w:line="276" w:lineRule="auto"/>
            </w:pPr>
            <w:r w:rsidRPr="003E4694">
              <w:t>3.1.</w:t>
            </w:r>
          </w:p>
        </w:tc>
        <w:tc>
          <w:tcPr>
            <w:tcW w:w="5448" w:type="dxa"/>
            <w:vAlign w:val="bottom"/>
          </w:tcPr>
          <w:p w14:paraId="24EDE4C9" w14:textId="65965BB3" w:rsidR="00C949BA" w:rsidRPr="004B2CFF" w:rsidRDefault="00C949BA" w:rsidP="004B2CF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 narz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ą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dowa ( nie dotyczy tarczycy)</w:t>
            </w:r>
          </w:p>
        </w:tc>
        <w:tc>
          <w:tcPr>
            <w:tcW w:w="2031" w:type="dxa"/>
          </w:tcPr>
          <w:p w14:paraId="556EC690" w14:textId="3D58A070" w:rsidR="00C949BA" w:rsidRPr="004B2CFF" w:rsidRDefault="00E167A0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C949BA" w:rsidRPr="004B2CFF">
              <w:rPr>
                <w:rFonts w:ascii="Times New Roman" w:hAnsi="Times New Roman" w:cs="Times New Roman"/>
                <w:b/>
                <w:bCs/>
              </w:rPr>
              <w:t xml:space="preserve"> %  waga kryterium</w:t>
            </w:r>
          </w:p>
        </w:tc>
      </w:tr>
      <w:tr w:rsidR="00FE24A5" w:rsidRPr="001B11A2" w14:paraId="2B5B3889" w14:textId="77777777" w:rsidTr="000B38F2">
        <w:tc>
          <w:tcPr>
            <w:tcW w:w="938" w:type="dxa"/>
          </w:tcPr>
          <w:p w14:paraId="2C1B12CB" w14:textId="77777777" w:rsidR="00FE24A5" w:rsidRPr="001B11A2" w:rsidRDefault="00FE24A5" w:rsidP="00FE24A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448" w:type="dxa"/>
            <w:vAlign w:val="bottom"/>
          </w:tcPr>
          <w:p w14:paraId="25ACCADE" w14:textId="5448E227" w:rsidR="00FE24A5" w:rsidRPr="004B2CFF" w:rsidRDefault="00FE24A5" w:rsidP="004B2CF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całego ciała ( układ kostny)</w:t>
            </w:r>
          </w:p>
        </w:tc>
        <w:tc>
          <w:tcPr>
            <w:tcW w:w="2031" w:type="dxa"/>
          </w:tcPr>
          <w:p w14:paraId="70EF674F" w14:textId="106AC4D1" w:rsidR="00FE24A5" w:rsidRPr="004B2CFF" w:rsidRDefault="00E167A0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FE24A5" w:rsidRPr="004B2CFF">
              <w:rPr>
                <w:rFonts w:ascii="Times New Roman" w:hAnsi="Times New Roman" w:cs="Times New Roman"/>
                <w:b/>
                <w:bCs/>
              </w:rPr>
              <w:t>% waga kryterium</w:t>
            </w:r>
          </w:p>
        </w:tc>
      </w:tr>
      <w:tr w:rsidR="00C949BA" w:rsidRPr="001B11A2" w14:paraId="5FC88491" w14:textId="77777777" w:rsidTr="00C949BA">
        <w:tc>
          <w:tcPr>
            <w:tcW w:w="938" w:type="dxa"/>
          </w:tcPr>
          <w:p w14:paraId="6594BCE7" w14:textId="77777777" w:rsidR="00C949BA" w:rsidRPr="001B11A2" w:rsidRDefault="00C949BA" w:rsidP="00C949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448" w:type="dxa"/>
          </w:tcPr>
          <w:p w14:paraId="161FE1A8" w14:textId="70674873" w:rsidR="00C949BA" w:rsidRPr="004B2CFF" w:rsidRDefault="00FE24A5" w:rsidP="004B2CF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tarczycy</w:t>
            </w:r>
          </w:p>
        </w:tc>
        <w:tc>
          <w:tcPr>
            <w:tcW w:w="2031" w:type="dxa"/>
          </w:tcPr>
          <w:p w14:paraId="6020A78C" w14:textId="36CEAEAA" w:rsidR="00C949BA" w:rsidRPr="004B2CFF" w:rsidRDefault="00E167A0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C949BA" w:rsidRPr="004B2CFF">
              <w:rPr>
                <w:rFonts w:ascii="Times New Roman" w:hAnsi="Times New Roman" w:cs="Times New Roman"/>
                <w:b/>
                <w:bCs/>
              </w:rPr>
              <w:t>% waga kryterium</w:t>
            </w:r>
          </w:p>
        </w:tc>
      </w:tr>
      <w:tr w:rsidR="00C949BA" w:rsidRPr="00FB1E72" w14:paraId="2A6CBAC4" w14:textId="77777777" w:rsidTr="00C949BA">
        <w:tc>
          <w:tcPr>
            <w:tcW w:w="938" w:type="dxa"/>
          </w:tcPr>
          <w:p w14:paraId="2A929F4B" w14:textId="77777777" w:rsidR="00C949BA" w:rsidRPr="001B11A2" w:rsidRDefault="00C949BA" w:rsidP="00C949B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B11A2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448" w:type="dxa"/>
          </w:tcPr>
          <w:p w14:paraId="55F5DA4F" w14:textId="7A5AD4D0" w:rsidR="00C949BA" w:rsidRPr="004B2CFF" w:rsidRDefault="00FE24A5" w:rsidP="004B2CFF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limfoscyntygrafia</w:t>
            </w:r>
            <w:proofErr w:type="spellEnd"/>
          </w:p>
        </w:tc>
        <w:tc>
          <w:tcPr>
            <w:tcW w:w="2031" w:type="dxa"/>
          </w:tcPr>
          <w:p w14:paraId="68629EA3" w14:textId="361D6AA2" w:rsidR="00C949BA" w:rsidRPr="004B2CFF" w:rsidRDefault="00E167A0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</w:t>
            </w:r>
            <w:r w:rsidR="00C949BA" w:rsidRPr="004B2CFF">
              <w:rPr>
                <w:rFonts w:ascii="Times New Roman" w:hAnsi="Times New Roman" w:cs="Times New Roman"/>
                <w:b/>
                <w:bCs/>
              </w:rPr>
              <w:t>% waga kryterium</w:t>
            </w:r>
          </w:p>
        </w:tc>
      </w:tr>
      <w:tr w:rsidR="00FE24A5" w:rsidRPr="00FB1E72" w14:paraId="6C6ABC34" w14:textId="77777777" w:rsidTr="00C949BA">
        <w:tc>
          <w:tcPr>
            <w:tcW w:w="938" w:type="dxa"/>
          </w:tcPr>
          <w:p w14:paraId="0E68A1D8" w14:textId="4D0451C8" w:rsidR="00FE24A5" w:rsidRPr="001B11A2" w:rsidRDefault="002C07B3" w:rsidP="00C949B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448" w:type="dxa"/>
          </w:tcPr>
          <w:p w14:paraId="5F1589EC" w14:textId="395F53A7" w:rsidR="00FE24A5" w:rsidRPr="004B2CFF" w:rsidRDefault="00FE24A5" w:rsidP="004B2CF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</w:pPr>
            <w:bookmarkStart w:id="5" w:name="_Hlk185229211"/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radioizotopowe badanie perfuzji mięśnia  sercowego technika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SPECT 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albo technika bramkowa 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SPECT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- badanie spoczynkowe</w:t>
            </w:r>
            <w:bookmarkEnd w:id="5"/>
          </w:p>
        </w:tc>
        <w:tc>
          <w:tcPr>
            <w:tcW w:w="2031" w:type="dxa"/>
          </w:tcPr>
          <w:p w14:paraId="58591440" w14:textId="539C55C3" w:rsidR="00FE24A5" w:rsidRPr="004B2CFF" w:rsidRDefault="00826E81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</w:t>
            </w:r>
            <w:r w:rsidR="004B2CFF" w:rsidRPr="004B2CFF">
              <w:rPr>
                <w:rFonts w:ascii="Times New Roman" w:hAnsi="Times New Roman" w:cs="Times New Roman"/>
                <w:b/>
                <w:bCs/>
              </w:rPr>
              <w:t>%  waga kryterium</w:t>
            </w:r>
          </w:p>
        </w:tc>
      </w:tr>
      <w:tr w:rsidR="00FE24A5" w:rsidRPr="00FB1E72" w14:paraId="0A4A8FE6" w14:textId="77777777" w:rsidTr="00C949BA">
        <w:tc>
          <w:tcPr>
            <w:tcW w:w="938" w:type="dxa"/>
          </w:tcPr>
          <w:p w14:paraId="4CA4BD6C" w14:textId="1A987642" w:rsidR="00FE24A5" w:rsidRPr="001B11A2" w:rsidRDefault="002C07B3" w:rsidP="00C949B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3.6</w:t>
            </w:r>
          </w:p>
        </w:tc>
        <w:tc>
          <w:tcPr>
            <w:tcW w:w="5448" w:type="dxa"/>
          </w:tcPr>
          <w:p w14:paraId="6703A39C" w14:textId="2D2F8B65" w:rsidR="00FE24A5" w:rsidRPr="004B2CFF" w:rsidRDefault="00FE24A5" w:rsidP="004B2CF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</w:pPr>
            <w:bookmarkStart w:id="6" w:name="_Hlk185229243"/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radioizotopowe badanie perfuzji mięśnia  sercowego technika 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SPECT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albo technika bramkowa 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SPECT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 xml:space="preserve"> - badanie spoczynkowe + badanie z testem obci</w:t>
            </w: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ą</w:t>
            </w:r>
            <w:r w:rsidRPr="00A839B8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żeniowym</w:t>
            </w:r>
            <w:bookmarkEnd w:id="6"/>
          </w:p>
        </w:tc>
        <w:tc>
          <w:tcPr>
            <w:tcW w:w="2031" w:type="dxa"/>
          </w:tcPr>
          <w:p w14:paraId="11A88D8A" w14:textId="705EB00B" w:rsidR="00FE24A5" w:rsidRPr="004B2CFF" w:rsidRDefault="00826E81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6 </w:t>
            </w:r>
            <w:r w:rsidR="004B2CFF" w:rsidRPr="004B2CFF">
              <w:rPr>
                <w:rFonts w:ascii="Times New Roman" w:hAnsi="Times New Roman" w:cs="Times New Roman"/>
                <w:b/>
                <w:bCs/>
              </w:rPr>
              <w:t>%  waga kryterium</w:t>
            </w:r>
          </w:p>
        </w:tc>
      </w:tr>
      <w:tr w:rsidR="00FE24A5" w:rsidRPr="00FB1E72" w14:paraId="6D7070FC" w14:textId="77777777" w:rsidTr="00C949BA">
        <w:tc>
          <w:tcPr>
            <w:tcW w:w="938" w:type="dxa"/>
          </w:tcPr>
          <w:p w14:paraId="5788B159" w14:textId="0A355647" w:rsidR="00FE24A5" w:rsidRPr="001B11A2" w:rsidRDefault="002C07B3" w:rsidP="00C949BA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7" w:name="_Hlk185229276"/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5448" w:type="dxa"/>
          </w:tcPr>
          <w:p w14:paraId="32088244" w14:textId="3DDD2156" w:rsidR="00FE24A5" w:rsidRPr="004B2CFF" w:rsidRDefault="00E150A3" w:rsidP="004B2CF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</w:pPr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całego ciała  z zastosowaniem  znakowanych analogów somatycznych</w:t>
            </w:r>
          </w:p>
        </w:tc>
        <w:tc>
          <w:tcPr>
            <w:tcW w:w="2031" w:type="dxa"/>
          </w:tcPr>
          <w:p w14:paraId="0B7A49DE" w14:textId="54846E7D" w:rsidR="00FE24A5" w:rsidRPr="004B2CFF" w:rsidRDefault="00826E81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4B2CFF" w:rsidRPr="004B2CFF">
              <w:rPr>
                <w:rFonts w:ascii="Times New Roman" w:hAnsi="Times New Roman" w:cs="Times New Roman"/>
                <w:b/>
                <w:bCs/>
              </w:rPr>
              <w:t>%  waga kryterium</w:t>
            </w:r>
          </w:p>
        </w:tc>
      </w:tr>
      <w:bookmarkEnd w:id="7"/>
      <w:tr w:rsidR="00FE24A5" w:rsidRPr="00FB1E72" w14:paraId="794CDFEB" w14:textId="77777777" w:rsidTr="00C949BA">
        <w:tc>
          <w:tcPr>
            <w:tcW w:w="938" w:type="dxa"/>
          </w:tcPr>
          <w:p w14:paraId="3DBA0C0C" w14:textId="3592A691" w:rsidR="00FE24A5" w:rsidRPr="001B11A2" w:rsidRDefault="002C07B3" w:rsidP="00C949B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5448" w:type="dxa"/>
          </w:tcPr>
          <w:p w14:paraId="256D0BCB" w14:textId="0B18E33D" w:rsidR="00FE24A5" w:rsidRPr="004B2CFF" w:rsidRDefault="00E150A3" w:rsidP="004B2CF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</w:pPr>
            <w:bookmarkStart w:id="8" w:name="_Hlk185229306"/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nadnerczy / i innych okolic ciała</w:t>
            </w:r>
            <w:bookmarkEnd w:id="8"/>
          </w:p>
        </w:tc>
        <w:tc>
          <w:tcPr>
            <w:tcW w:w="2031" w:type="dxa"/>
          </w:tcPr>
          <w:p w14:paraId="636A1FA5" w14:textId="587F0C30" w:rsidR="00FE24A5" w:rsidRPr="004B2CFF" w:rsidRDefault="00826E81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4B2CFF" w:rsidRPr="004B2CFF">
              <w:rPr>
                <w:rFonts w:ascii="Times New Roman" w:hAnsi="Times New Roman" w:cs="Times New Roman"/>
                <w:b/>
                <w:bCs/>
              </w:rPr>
              <w:t>%  waga kryterium</w:t>
            </w:r>
          </w:p>
        </w:tc>
      </w:tr>
      <w:tr w:rsidR="00E150A3" w:rsidRPr="00FB1E72" w14:paraId="32F1698A" w14:textId="77777777" w:rsidTr="00C949BA">
        <w:tc>
          <w:tcPr>
            <w:tcW w:w="938" w:type="dxa"/>
          </w:tcPr>
          <w:p w14:paraId="7A9EF73C" w14:textId="63F75CD4" w:rsidR="00E150A3" w:rsidRPr="001B11A2" w:rsidRDefault="002C07B3" w:rsidP="00C949B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5448" w:type="dxa"/>
          </w:tcPr>
          <w:p w14:paraId="3F7FBA6C" w14:textId="54D2524E" w:rsidR="00E150A3" w:rsidRPr="004B2CFF" w:rsidRDefault="002C07B3" w:rsidP="004B2CF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</w:pPr>
            <w:bookmarkStart w:id="9" w:name="_Hlk185229334"/>
            <w:r w:rsidRPr="004B2CFF">
              <w:rPr>
                <w:rFonts w:ascii="Times New Roman" w:eastAsia="Times New Roman" w:hAnsi="Times New Roman" w:cs="Times New Roman"/>
                <w:color w:val="000000"/>
                <w:lang w:eastAsia="pl-PL"/>
                <w14:ligatures w14:val="none"/>
              </w:rPr>
              <w:t>Scyntygrafia  z zastosowaniem znakowanych  leukocytów</w:t>
            </w:r>
            <w:bookmarkEnd w:id="9"/>
          </w:p>
        </w:tc>
        <w:tc>
          <w:tcPr>
            <w:tcW w:w="2031" w:type="dxa"/>
          </w:tcPr>
          <w:p w14:paraId="221FA45E" w14:textId="29B17D08" w:rsidR="00E150A3" w:rsidRPr="004B2CFF" w:rsidRDefault="00826E81" w:rsidP="004B2CFF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4B2CFF" w:rsidRPr="004B2CFF">
              <w:rPr>
                <w:rFonts w:ascii="Times New Roman" w:hAnsi="Times New Roman" w:cs="Times New Roman"/>
                <w:b/>
                <w:bCs/>
              </w:rPr>
              <w:t>%  waga kryterium</w:t>
            </w:r>
          </w:p>
        </w:tc>
      </w:tr>
    </w:tbl>
    <w:p w14:paraId="718A0E6C" w14:textId="169564DC" w:rsidR="00495147" w:rsidRPr="00CE3BAD" w:rsidRDefault="003E4694" w:rsidP="00CE3BAD">
      <w:pPr>
        <w:spacing w:line="276" w:lineRule="auto"/>
        <w:rPr>
          <w:rFonts w:ascii="Times New Roman" w:hAnsi="Times New Roman" w:cs="Times New Roman"/>
          <w:i/>
          <w:iCs/>
        </w:rPr>
      </w:pPr>
      <w:r w:rsidRPr="001B11A2">
        <w:rPr>
          <w:rFonts w:ascii="Times New Roman" w:hAnsi="Times New Roman" w:cs="Times New Roman"/>
        </w:rPr>
        <w:t xml:space="preserve">⃰ </w:t>
      </w:r>
      <w:r w:rsidRPr="007934D2">
        <w:rPr>
          <w:rFonts w:ascii="Times New Roman" w:hAnsi="Times New Roman" w:cs="Times New Roman"/>
          <w:i/>
          <w:iCs/>
        </w:rPr>
        <w:t xml:space="preserve">w przypadku zaproponowania udziału powyżej </w:t>
      </w:r>
      <w:r w:rsidR="00251E8D" w:rsidRPr="007934D2">
        <w:rPr>
          <w:rFonts w:ascii="Times New Roman" w:hAnsi="Times New Roman" w:cs="Times New Roman"/>
          <w:i/>
          <w:iCs/>
        </w:rPr>
        <w:t xml:space="preserve"> 25</w:t>
      </w:r>
      <w:r w:rsidRPr="007934D2">
        <w:rPr>
          <w:rFonts w:ascii="Times New Roman" w:hAnsi="Times New Roman" w:cs="Times New Roman"/>
          <w:i/>
          <w:iCs/>
        </w:rPr>
        <w:t xml:space="preserve">% </w:t>
      </w:r>
      <w:r w:rsidR="000262BD" w:rsidRPr="007934D2">
        <w:rPr>
          <w:rFonts w:ascii="Times New Roman" w:hAnsi="Times New Roman" w:cs="Times New Roman"/>
          <w:i/>
          <w:iCs/>
        </w:rPr>
        <w:t xml:space="preserve"> w zakresie 3.1 – 3.4 </w:t>
      </w:r>
      <w:r w:rsidRPr="007934D2">
        <w:rPr>
          <w:rFonts w:ascii="Times New Roman" w:hAnsi="Times New Roman" w:cs="Times New Roman"/>
          <w:i/>
          <w:iCs/>
        </w:rPr>
        <w:t>umowa w tym zakresie nie zostanie zawarta</w:t>
      </w:r>
      <w:r w:rsidR="000262BD" w:rsidRPr="007934D2">
        <w:rPr>
          <w:rFonts w:ascii="Times New Roman" w:hAnsi="Times New Roman" w:cs="Times New Roman"/>
          <w:i/>
          <w:iCs/>
        </w:rPr>
        <w:t xml:space="preserve"> ,powyżej 20%  w zakresie 3.5-3.6 umowa nie zostanie zawarta  i </w:t>
      </w:r>
      <w:r w:rsidR="007934D2" w:rsidRPr="007934D2">
        <w:rPr>
          <w:rFonts w:ascii="Times New Roman" w:hAnsi="Times New Roman" w:cs="Times New Roman"/>
          <w:i/>
          <w:iCs/>
        </w:rPr>
        <w:t>powyżej 5% w zakresie od 3.7-3.9 umowa nie zostanie zawarta</w:t>
      </w:r>
    </w:p>
    <w:p w14:paraId="58584B21" w14:textId="77777777" w:rsidR="00495147" w:rsidRPr="00EA0D00" w:rsidRDefault="00495147" w:rsidP="00495147">
      <w:pPr>
        <w:pStyle w:val="Akapitzlist"/>
        <w:spacing w:after="155" w:line="276" w:lineRule="auto"/>
        <w:ind w:left="360" w:firstLine="0"/>
        <w:rPr>
          <w:sz w:val="22"/>
        </w:rPr>
      </w:pPr>
      <w:r w:rsidRPr="00EA0D00">
        <w:rPr>
          <w:sz w:val="22"/>
        </w:rPr>
        <w:t xml:space="preserve">Oferty otrzymują punkty wg następującego wyliczenia  : </w:t>
      </w:r>
    </w:p>
    <w:p w14:paraId="4E47219B" w14:textId="77777777" w:rsidR="00495147" w:rsidRPr="00FC072F" w:rsidRDefault="00000000" w:rsidP="00495147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 xml:space="preserve">oferta oczekiwana </m:t>
              </m:r>
            </m:num>
            <m:den>
              <m:r>
                <w:rPr>
                  <w:rFonts w:ascii="Cambria Math" w:hAnsi="Cambria Math"/>
                  <w:sz w:val="22"/>
                </w:rPr>
                <m:t xml:space="preserve">oferta badana </m:t>
              </m:r>
            </m:den>
          </m:f>
          <m:r>
            <w:rPr>
              <w:rFonts w:ascii="Cambria Math" w:hAnsi="Cambria Math"/>
              <w:sz w:val="22"/>
            </w:rPr>
            <m:t xml:space="preserve"> x 100 x  waga kryterium=punktacja   </m:t>
          </m:r>
        </m:oMath>
      </m:oMathPara>
    </w:p>
    <w:p w14:paraId="19E11160" w14:textId="77777777" w:rsidR="00495147" w:rsidRPr="00401D3B" w:rsidRDefault="00495147" w:rsidP="00495147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</w:p>
    <w:p w14:paraId="6A645016" w14:textId="77777777" w:rsidR="00495147" w:rsidRPr="00401D3B" w:rsidRDefault="00495147" w:rsidP="00495147">
      <w:pPr>
        <w:pStyle w:val="Akapitzlist"/>
        <w:spacing w:after="155" w:line="276" w:lineRule="auto"/>
        <w:ind w:firstLine="0"/>
        <w:rPr>
          <w:rFonts w:eastAsiaTheme="minorEastAsia"/>
          <w:i/>
          <w:iCs/>
          <w:sz w:val="22"/>
        </w:rPr>
      </w:pPr>
      <w:r w:rsidRPr="00401D3B">
        <w:rPr>
          <w:rFonts w:eastAsiaTheme="minorEastAsia"/>
          <w:i/>
          <w:iCs/>
          <w:sz w:val="22"/>
        </w:rPr>
        <w:t xml:space="preserve">*punkty są sumowane </w:t>
      </w:r>
    </w:p>
    <w:p w14:paraId="25614F62" w14:textId="77777777" w:rsidR="00495147" w:rsidRPr="00401D3B" w:rsidRDefault="00495147" w:rsidP="00495147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</w:p>
    <w:p w14:paraId="056F2700" w14:textId="143D4FFF" w:rsidR="00251E8D" w:rsidRDefault="00251E8D" w:rsidP="00495147">
      <w:pPr>
        <w:pStyle w:val="Akapitzlist"/>
        <w:numPr>
          <w:ilvl w:val="0"/>
          <w:numId w:val="24"/>
        </w:numPr>
        <w:spacing w:after="116" w:line="360" w:lineRule="auto"/>
        <w:ind w:left="720"/>
      </w:pPr>
      <w:r>
        <w:t>Zaproponowana stawka za realizacje procedur</w:t>
      </w:r>
      <w:r w:rsidR="006F0B57">
        <w:t>y</w:t>
      </w:r>
      <w:r>
        <w:t xml:space="preserve"> w zakresie </w:t>
      </w:r>
      <w:r w:rsidR="0012261E">
        <w:t xml:space="preserve"> terapii izotopowej </w:t>
      </w:r>
      <w:r w:rsidR="006F0B57">
        <w:t xml:space="preserve">                                </w:t>
      </w:r>
      <w:r w:rsidR="0012261E">
        <w:t xml:space="preserve">w łagodnych schorzeniach tarczycy : 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938"/>
        <w:gridCol w:w="3659"/>
        <w:gridCol w:w="2051"/>
        <w:gridCol w:w="1769"/>
      </w:tblGrid>
      <w:tr w:rsidR="00644ACB" w:rsidRPr="004B2CFF" w14:paraId="27EEDB84" w14:textId="77777777" w:rsidTr="00A51553">
        <w:trPr>
          <w:trHeight w:val="506"/>
        </w:trPr>
        <w:tc>
          <w:tcPr>
            <w:tcW w:w="938" w:type="dxa"/>
            <w:vMerge w:val="restart"/>
          </w:tcPr>
          <w:p w14:paraId="06F5CA0D" w14:textId="77777777" w:rsidR="00644ACB" w:rsidRPr="003E4694" w:rsidRDefault="00644ACB" w:rsidP="007D4F87">
            <w:pPr>
              <w:spacing w:line="276" w:lineRule="auto"/>
            </w:pPr>
            <w:bookmarkStart w:id="10" w:name="_Hlk185229392"/>
            <w:r>
              <w:t>4</w:t>
            </w:r>
            <w:r w:rsidRPr="003E4694">
              <w:t>.1.</w:t>
            </w:r>
          </w:p>
          <w:p w14:paraId="7E40FFDF" w14:textId="7F1F2AE5" w:rsidR="00644ACB" w:rsidRPr="00644ACB" w:rsidRDefault="00644ACB" w:rsidP="007D4F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9" w:type="dxa"/>
            <w:vAlign w:val="bottom"/>
          </w:tcPr>
          <w:p w14:paraId="1EA51363" w14:textId="10B5D1AA" w:rsidR="00644ACB" w:rsidRPr="00E030D4" w:rsidRDefault="00644ACB" w:rsidP="00E030D4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porada kwalifikacyjna</w:t>
            </w:r>
          </w:p>
        </w:tc>
        <w:tc>
          <w:tcPr>
            <w:tcW w:w="2051" w:type="dxa"/>
            <w:vMerge w:val="restart"/>
          </w:tcPr>
          <w:p w14:paraId="7881DFB2" w14:textId="79B030FA" w:rsidR="00644ACB" w:rsidRPr="00F56AD9" w:rsidRDefault="00644ACB" w:rsidP="00F56AD9">
            <w:pPr>
              <w:pStyle w:val="Bezodstpw"/>
              <w:rPr>
                <w:rFonts w:ascii="Times New Roman" w:hAnsi="Times New Roman" w:cs="Times New Roman"/>
              </w:rPr>
            </w:pPr>
            <w:r w:rsidRPr="00F56AD9">
              <w:rPr>
                <w:rFonts w:ascii="Times New Roman" w:hAnsi="Times New Roman" w:cs="Times New Roman"/>
              </w:rPr>
              <w:t xml:space="preserve">maksymalna zryczałtowana stawka  brutto  za realizacje procedury </w:t>
            </w:r>
          </w:p>
        </w:tc>
        <w:tc>
          <w:tcPr>
            <w:tcW w:w="1769" w:type="dxa"/>
            <w:vMerge w:val="restart"/>
          </w:tcPr>
          <w:p w14:paraId="3DE57CBB" w14:textId="280EC5C6" w:rsidR="00644ACB" w:rsidRPr="004B2CFF" w:rsidRDefault="00490A0E" w:rsidP="007D4F8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pkt. </w:t>
            </w:r>
          </w:p>
        </w:tc>
      </w:tr>
      <w:tr w:rsidR="00644ACB" w:rsidRPr="004B2CFF" w14:paraId="28A8E647" w14:textId="77777777" w:rsidTr="00A51553">
        <w:trPr>
          <w:trHeight w:val="506"/>
        </w:trPr>
        <w:tc>
          <w:tcPr>
            <w:tcW w:w="938" w:type="dxa"/>
            <w:vMerge/>
          </w:tcPr>
          <w:p w14:paraId="116818AB" w14:textId="07B6B2CB" w:rsidR="00644ACB" w:rsidRPr="001B11A2" w:rsidRDefault="00644ACB" w:rsidP="007D4F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9" w:type="dxa"/>
            <w:vAlign w:val="bottom"/>
          </w:tcPr>
          <w:p w14:paraId="6187170F" w14:textId="160E546F" w:rsidR="00644ACB" w:rsidRPr="00E030D4" w:rsidRDefault="00644ACB" w:rsidP="00E030D4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podanie izotopu</w:t>
            </w:r>
          </w:p>
        </w:tc>
        <w:tc>
          <w:tcPr>
            <w:tcW w:w="2051" w:type="dxa"/>
            <w:vMerge/>
          </w:tcPr>
          <w:p w14:paraId="109770BE" w14:textId="77777777" w:rsidR="00644ACB" w:rsidRPr="004B2CFF" w:rsidRDefault="00644ACB" w:rsidP="007D4F8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9" w:type="dxa"/>
            <w:vMerge/>
          </w:tcPr>
          <w:p w14:paraId="168C8A78" w14:textId="0F2B70EA" w:rsidR="00644ACB" w:rsidRPr="004B2CFF" w:rsidRDefault="00644ACB" w:rsidP="007D4F8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4ACB" w:rsidRPr="004B2CFF" w14:paraId="6D5351D1" w14:textId="77777777" w:rsidTr="00A51553">
        <w:trPr>
          <w:trHeight w:val="506"/>
        </w:trPr>
        <w:tc>
          <w:tcPr>
            <w:tcW w:w="938" w:type="dxa"/>
            <w:vMerge/>
          </w:tcPr>
          <w:p w14:paraId="7296EC9C" w14:textId="0CB1F187" w:rsidR="00644ACB" w:rsidRPr="001B11A2" w:rsidRDefault="00644ACB" w:rsidP="007D4F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9" w:type="dxa"/>
          </w:tcPr>
          <w:p w14:paraId="23000D11" w14:textId="0C5246AC" w:rsidR="00644ACB" w:rsidRPr="00E030D4" w:rsidRDefault="00644ACB" w:rsidP="00E030D4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porada kontrolna</w:t>
            </w:r>
          </w:p>
        </w:tc>
        <w:tc>
          <w:tcPr>
            <w:tcW w:w="2051" w:type="dxa"/>
            <w:vMerge/>
          </w:tcPr>
          <w:p w14:paraId="412DA54E" w14:textId="77777777" w:rsidR="00644ACB" w:rsidRPr="004B2CFF" w:rsidRDefault="00644ACB" w:rsidP="007D4F8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69" w:type="dxa"/>
            <w:vMerge/>
          </w:tcPr>
          <w:p w14:paraId="54020A55" w14:textId="5D0919BF" w:rsidR="00644ACB" w:rsidRPr="004B2CFF" w:rsidRDefault="00644ACB" w:rsidP="007D4F8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bookmarkEnd w:id="10"/>
      <w:tr w:rsidR="00654843" w:rsidRPr="004B2CFF" w14:paraId="6E540C62" w14:textId="77777777" w:rsidTr="00654843">
        <w:trPr>
          <w:trHeight w:val="374"/>
        </w:trPr>
        <w:tc>
          <w:tcPr>
            <w:tcW w:w="938" w:type="dxa"/>
            <w:vMerge w:val="restart"/>
          </w:tcPr>
          <w:p w14:paraId="2FA4B99B" w14:textId="26F4F0A6" w:rsidR="00A51553" w:rsidRPr="003E4694" w:rsidRDefault="00A51553" w:rsidP="00A51553">
            <w:pPr>
              <w:spacing w:line="276" w:lineRule="auto"/>
            </w:pPr>
            <w:r>
              <w:t>4</w:t>
            </w:r>
            <w:r w:rsidRPr="003E4694">
              <w:t>.</w:t>
            </w:r>
            <w:r w:rsidR="00644ACB">
              <w:t>2</w:t>
            </w:r>
            <w:r w:rsidRPr="003E4694">
              <w:t>.</w:t>
            </w:r>
          </w:p>
        </w:tc>
        <w:tc>
          <w:tcPr>
            <w:tcW w:w="3659" w:type="dxa"/>
            <w:shd w:val="clear" w:color="auto" w:fill="E7E6E6" w:themeFill="background2"/>
            <w:vAlign w:val="bottom"/>
          </w:tcPr>
          <w:p w14:paraId="5D714A45" w14:textId="3EFB03A6" w:rsidR="00A51553" w:rsidRPr="00E030D4" w:rsidRDefault="00A51553" w:rsidP="00A51553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porada kwalifikacyjna</w:t>
            </w:r>
          </w:p>
        </w:tc>
        <w:tc>
          <w:tcPr>
            <w:tcW w:w="2051" w:type="dxa"/>
            <w:vMerge w:val="restart"/>
            <w:shd w:val="clear" w:color="auto" w:fill="E7E6E6" w:themeFill="background2"/>
          </w:tcPr>
          <w:p w14:paraId="5E3B2689" w14:textId="726B171E" w:rsidR="00A51553" w:rsidRPr="00F56AD9" w:rsidRDefault="009C0619" w:rsidP="00A51553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10% poniżej maksymalnej </w:t>
            </w:r>
            <w:r w:rsidR="00A51553" w:rsidRPr="00F56AD9">
              <w:rPr>
                <w:rFonts w:ascii="Times New Roman" w:hAnsi="Times New Roman" w:cs="Times New Roman"/>
              </w:rPr>
              <w:t xml:space="preserve">zryczałtowana stawka  brutto  za realizacje procedury </w:t>
            </w:r>
          </w:p>
        </w:tc>
        <w:tc>
          <w:tcPr>
            <w:tcW w:w="1769" w:type="dxa"/>
            <w:vMerge w:val="restart"/>
            <w:shd w:val="clear" w:color="auto" w:fill="E7E6E6" w:themeFill="background2"/>
          </w:tcPr>
          <w:p w14:paraId="1E423E12" w14:textId="6B220EE8" w:rsidR="00A51553" w:rsidRPr="004B2CFF" w:rsidRDefault="00490A0E" w:rsidP="00A515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 pkt.</w:t>
            </w:r>
          </w:p>
        </w:tc>
      </w:tr>
      <w:tr w:rsidR="00654843" w:rsidRPr="004B2CFF" w14:paraId="124F4F74" w14:textId="77777777" w:rsidTr="00654843">
        <w:trPr>
          <w:trHeight w:val="374"/>
        </w:trPr>
        <w:tc>
          <w:tcPr>
            <w:tcW w:w="938" w:type="dxa"/>
            <w:vMerge/>
          </w:tcPr>
          <w:p w14:paraId="0E649446" w14:textId="77777777" w:rsidR="00A51553" w:rsidRDefault="00A51553" w:rsidP="00A51553">
            <w:pPr>
              <w:spacing w:line="276" w:lineRule="auto"/>
            </w:pPr>
          </w:p>
        </w:tc>
        <w:tc>
          <w:tcPr>
            <w:tcW w:w="3659" w:type="dxa"/>
            <w:shd w:val="clear" w:color="auto" w:fill="E7E6E6" w:themeFill="background2"/>
          </w:tcPr>
          <w:p w14:paraId="4398ED43" w14:textId="12A98A60" w:rsidR="00A51553" w:rsidRPr="00E030D4" w:rsidRDefault="00A51553" w:rsidP="00A51553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podanie izotopu</w:t>
            </w:r>
          </w:p>
        </w:tc>
        <w:tc>
          <w:tcPr>
            <w:tcW w:w="2051" w:type="dxa"/>
            <w:vMerge/>
            <w:shd w:val="clear" w:color="auto" w:fill="E7E6E6" w:themeFill="background2"/>
          </w:tcPr>
          <w:p w14:paraId="5CD30725" w14:textId="77777777" w:rsidR="00A51553" w:rsidRPr="00F56AD9" w:rsidRDefault="00A51553" w:rsidP="00A51553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vMerge/>
            <w:shd w:val="clear" w:color="auto" w:fill="E7E6E6" w:themeFill="background2"/>
          </w:tcPr>
          <w:p w14:paraId="26C5EE2F" w14:textId="77777777" w:rsidR="00A51553" w:rsidRPr="004B2CFF" w:rsidRDefault="00A51553" w:rsidP="00A515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4843" w:rsidRPr="004B2CFF" w14:paraId="0784FAF5" w14:textId="77777777" w:rsidTr="00654843">
        <w:trPr>
          <w:trHeight w:val="374"/>
        </w:trPr>
        <w:tc>
          <w:tcPr>
            <w:tcW w:w="938" w:type="dxa"/>
            <w:vMerge/>
          </w:tcPr>
          <w:p w14:paraId="07A7C878" w14:textId="77777777" w:rsidR="00A51553" w:rsidRDefault="00A51553" w:rsidP="00A51553">
            <w:pPr>
              <w:spacing w:line="276" w:lineRule="auto"/>
            </w:pPr>
          </w:p>
        </w:tc>
        <w:tc>
          <w:tcPr>
            <w:tcW w:w="3659" w:type="dxa"/>
            <w:shd w:val="clear" w:color="auto" w:fill="E7E6E6" w:themeFill="background2"/>
          </w:tcPr>
          <w:p w14:paraId="4AC26754" w14:textId="59CE7111" w:rsidR="00A51553" w:rsidRPr="00E030D4" w:rsidRDefault="00A51553" w:rsidP="00A51553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porada kontrolna</w:t>
            </w:r>
          </w:p>
        </w:tc>
        <w:tc>
          <w:tcPr>
            <w:tcW w:w="2051" w:type="dxa"/>
            <w:vMerge/>
            <w:shd w:val="clear" w:color="auto" w:fill="E7E6E6" w:themeFill="background2"/>
          </w:tcPr>
          <w:p w14:paraId="1F02E326" w14:textId="77777777" w:rsidR="00A51553" w:rsidRPr="00F56AD9" w:rsidRDefault="00A51553" w:rsidP="00A51553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vMerge/>
            <w:shd w:val="clear" w:color="auto" w:fill="E7E6E6" w:themeFill="background2"/>
          </w:tcPr>
          <w:p w14:paraId="4CD0F648" w14:textId="77777777" w:rsidR="00A51553" w:rsidRPr="004B2CFF" w:rsidRDefault="00A51553" w:rsidP="00A515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4ACB" w:rsidRPr="004B2CFF" w14:paraId="4441ECB2" w14:textId="77777777" w:rsidTr="00644ACB">
        <w:trPr>
          <w:trHeight w:val="374"/>
        </w:trPr>
        <w:tc>
          <w:tcPr>
            <w:tcW w:w="938" w:type="dxa"/>
            <w:vMerge w:val="restart"/>
          </w:tcPr>
          <w:p w14:paraId="296BEF42" w14:textId="1A1B7A59" w:rsidR="00644ACB" w:rsidRPr="003E4694" w:rsidRDefault="00644ACB" w:rsidP="00A51553">
            <w:pPr>
              <w:spacing w:line="276" w:lineRule="auto"/>
            </w:pPr>
            <w:r>
              <w:t>4</w:t>
            </w:r>
            <w:r w:rsidRPr="003E4694">
              <w:t>.</w:t>
            </w:r>
            <w:r w:rsidR="00490A0E">
              <w:t>3</w:t>
            </w:r>
            <w:r w:rsidRPr="003E4694">
              <w:t>.</w:t>
            </w:r>
          </w:p>
        </w:tc>
        <w:tc>
          <w:tcPr>
            <w:tcW w:w="3659" w:type="dxa"/>
          </w:tcPr>
          <w:p w14:paraId="2CC680EF" w14:textId="16DE8134" w:rsidR="00644ACB" w:rsidRPr="00E030D4" w:rsidRDefault="00644ACB" w:rsidP="00A51553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porada kwalifikacyjna</w:t>
            </w:r>
          </w:p>
        </w:tc>
        <w:tc>
          <w:tcPr>
            <w:tcW w:w="2051" w:type="dxa"/>
            <w:vMerge w:val="restart"/>
          </w:tcPr>
          <w:p w14:paraId="564D0F03" w14:textId="1D8A77C9" w:rsidR="00644ACB" w:rsidRPr="00F56AD9" w:rsidRDefault="009C0619" w:rsidP="00A51553">
            <w:pPr>
              <w:pStyle w:val="Bezodstpw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15% poniżej </w:t>
            </w:r>
            <w:r w:rsidR="00644ACB" w:rsidRPr="00F56AD9">
              <w:rPr>
                <w:rFonts w:ascii="Times New Roman" w:hAnsi="Times New Roman" w:cs="Times New Roman"/>
              </w:rPr>
              <w:t xml:space="preserve">maksymalna zryczałtowana stawka  brutto  za realizacje procedury </w:t>
            </w:r>
          </w:p>
        </w:tc>
        <w:tc>
          <w:tcPr>
            <w:tcW w:w="1769" w:type="dxa"/>
            <w:vMerge w:val="restart"/>
          </w:tcPr>
          <w:p w14:paraId="6545DD26" w14:textId="263F72C1" w:rsidR="00644ACB" w:rsidRPr="004B2CFF" w:rsidRDefault="00490A0E" w:rsidP="00A515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 pkt.</w:t>
            </w:r>
          </w:p>
        </w:tc>
      </w:tr>
      <w:tr w:rsidR="00644ACB" w:rsidRPr="004B2CFF" w14:paraId="72D50622" w14:textId="77777777" w:rsidTr="00A51553">
        <w:trPr>
          <w:trHeight w:val="374"/>
        </w:trPr>
        <w:tc>
          <w:tcPr>
            <w:tcW w:w="938" w:type="dxa"/>
            <w:vMerge/>
          </w:tcPr>
          <w:p w14:paraId="05ACA6B0" w14:textId="77777777" w:rsidR="00644ACB" w:rsidRDefault="00644ACB" w:rsidP="00A51553">
            <w:pPr>
              <w:spacing w:line="276" w:lineRule="auto"/>
            </w:pPr>
          </w:p>
        </w:tc>
        <w:tc>
          <w:tcPr>
            <w:tcW w:w="3659" w:type="dxa"/>
          </w:tcPr>
          <w:p w14:paraId="4B83689B" w14:textId="50CE4A7E" w:rsidR="00644ACB" w:rsidRPr="00E030D4" w:rsidRDefault="00644ACB" w:rsidP="00A51553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podanie izotopu</w:t>
            </w:r>
          </w:p>
        </w:tc>
        <w:tc>
          <w:tcPr>
            <w:tcW w:w="2051" w:type="dxa"/>
            <w:vMerge/>
          </w:tcPr>
          <w:p w14:paraId="0B50E4C5" w14:textId="77777777" w:rsidR="00644ACB" w:rsidRPr="00F56AD9" w:rsidRDefault="00644ACB" w:rsidP="00A51553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vMerge/>
          </w:tcPr>
          <w:p w14:paraId="3965009B" w14:textId="77777777" w:rsidR="00644ACB" w:rsidRPr="004B2CFF" w:rsidRDefault="00644ACB" w:rsidP="00A515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44ACB" w:rsidRPr="004B2CFF" w14:paraId="0E1F5EC7" w14:textId="77777777" w:rsidTr="00A51553">
        <w:trPr>
          <w:trHeight w:val="374"/>
        </w:trPr>
        <w:tc>
          <w:tcPr>
            <w:tcW w:w="938" w:type="dxa"/>
            <w:vMerge/>
          </w:tcPr>
          <w:p w14:paraId="71593FA8" w14:textId="77777777" w:rsidR="00644ACB" w:rsidRDefault="00644ACB" w:rsidP="00A51553">
            <w:pPr>
              <w:spacing w:line="276" w:lineRule="auto"/>
            </w:pPr>
          </w:p>
        </w:tc>
        <w:tc>
          <w:tcPr>
            <w:tcW w:w="3659" w:type="dxa"/>
          </w:tcPr>
          <w:p w14:paraId="07EC133C" w14:textId="5A48387C" w:rsidR="00644ACB" w:rsidRPr="00E030D4" w:rsidRDefault="00644ACB" w:rsidP="00A51553">
            <w:pPr>
              <w:pStyle w:val="Bezodstpw"/>
              <w:rPr>
                <w:rFonts w:ascii="Times New Roman" w:hAnsi="Times New Roman" w:cs="Times New Roman"/>
              </w:rPr>
            </w:pPr>
            <w:r w:rsidRPr="00E030D4">
              <w:rPr>
                <w:rFonts w:ascii="Times New Roman" w:hAnsi="Times New Roman" w:cs="Times New Roman"/>
                <w:lang w:eastAsia="pl-PL"/>
              </w:rPr>
              <w:t>terapia izotopowa łagodnych  schorzeń tarczycy - porada kontrolna</w:t>
            </w:r>
          </w:p>
        </w:tc>
        <w:tc>
          <w:tcPr>
            <w:tcW w:w="2051" w:type="dxa"/>
            <w:vMerge/>
          </w:tcPr>
          <w:p w14:paraId="06AA9A60" w14:textId="77777777" w:rsidR="00644ACB" w:rsidRPr="00F56AD9" w:rsidRDefault="00644ACB" w:rsidP="00A51553">
            <w:pPr>
              <w:pStyle w:val="Bezodstpw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vMerge/>
          </w:tcPr>
          <w:p w14:paraId="59F1037B" w14:textId="77777777" w:rsidR="00644ACB" w:rsidRPr="004B2CFF" w:rsidRDefault="00644ACB" w:rsidP="00A51553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A9102CC" w14:textId="67914ADD" w:rsidR="00251E8D" w:rsidRPr="00E609F8" w:rsidRDefault="00251E8D" w:rsidP="00E609F8">
      <w:pPr>
        <w:spacing w:after="155" w:line="276" w:lineRule="auto"/>
      </w:pPr>
    </w:p>
    <w:p w14:paraId="628BD355" w14:textId="46780546" w:rsidR="00914C14" w:rsidRPr="00914C14" w:rsidRDefault="00495147" w:rsidP="00495147">
      <w:pPr>
        <w:pStyle w:val="Akapitzlist"/>
        <w:numPr>
          <w:ilvl w:val="0"/>
          <w:numId w:val="24"/>
        </w:numPr>
        <w:spacing w:after="116" w:line="360" w:lineRule="auto"/>
        <w:ind w:left="720"/>
      </w:pPr>
      <w:r w:rsidRPr="00401D3B">
        <w:rPr>
          <w:sz w:val="22"/>
        </w:rPr>
        <w:t>Doświadczenia zawodowego  w zakresie</w:t>
      </w:r>
      <w:r w:rsidR="00914C14">
        <w:rPr>
          <w:sz w:val="22"/>
        </w:rPr>
        <w:t xml:space="preserve"> w zakresie medycyny </w:t>
      </w:r>
      <w:r w:rsidR="009F0141">
        <w:rPr>
          <w:sz w:val="22"/>
        </w:rPr>
        <w:t>nuklearnej</w:t>
      </w:r>
    </w:p>
    <w:p w14:paraId="2A9C1ED4" w14:textId="3CA413E9" w:rsidR="00495147" w:rsidRPr="00914C14" w:rsidRDefault="00251E8D" w:rsidP="00914C14">
      <w:pPr>
        <w:pStyle w:val="Akapitzlist"/>
        <w:spacing w:after="116" w:line="360" w:lineRule="auto"/>
        <w:ind w:firstLine="0"/>
      </w:pPr>
      <w:r>
        <w:t>5</w:t>
      </w:r>
      <w:r w:rsidR="00495147" w:rsidRPr="00914C14">
        <w:t xml:space="preserve">.1. </w:t>
      </w:r>
      <w:r w:rsidR="00914C14">
        <w:t xml:space="preserve"> </w:t>
      </w:r>
      <w:r w:rsidR="00495147" w:rsidRPr="00914C14">
        <w:t xml:space="preserve">- 5 lat    ....................................................................................................... </w:t>
      </w:r>
      <w:r w:rsidR="00495147" w:rsidRPr="00914C14">
        <w:rPr>
          <w:b/>
          <w:bCs/>
        </w:rPr>
        <w:t>1 pkt.</w:t>
      </w:r>
      <w:r w:rsidR="00495147" w:rsidRPr="00914C14">
        <w:t xml:space="preserve"> </w:t>
      </w:r>
    </w:p>
    <w:p w14:paraId="425785E7" w14:textId="7CD14913" w:rsidR="00495147" w:rsidRPr="00EA0D00" w:rsidRDefault="00495147" w:rsidP="00495147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 xml:space="preserve">  - 6-10 lat ............................................................................................................... </w:t>
      </w:r>
      <w:r w:rsidR="00B00DE0">
        <w:rPr>
          <w:b/>
          <w:bCs/>
          <w:sz w:val="22"/>
        </w:rPr>
        <w:t>3</w:t>
      </w:r>
      <w:r w:rsidRPr="00EA0D00">
        <w:rPr>
          <w:b/>
          <w:bCs/>
          <w:sz w:val="22"/>
        </w:rPr>
        <w:t xml:space="preserve"> pkt.</w:t>
      </w:r>
      <w:r w:rsidRPr="00EA0D00">
        <w:rPr>
          <w:sz w:val="22"/>
        </w:rPr>
        <w:t xml:space="preserve"> </w:t>
      </w:r>
    </w:p>
    <w:p w14:paraId="32B8D56C" w14:textId="417FDA3E" w:rsidR="00495147" w:rsidRPr="00EA0D00" w:rsidRDefault="00495147" w:rsidP="00495147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>Powyżej 10 lat .................................................................................................</w:t>
      </w:r>
      <w:r w:rsidR="00B00DE0">
        <w:rPr>
          <w:sz w:val="22"/>
        </w:rPr>
        <w:t>..</w:t>
      </w:r>
      <w:r w:rsidRPr="00EA0D00">
        <w:rPr>
          <w:sz w:val="22"/>
        </w:rPr>
        <w:t xml:space="preserve">..... </w:t>
      </w:r>
      <w:r w:rsidR="00B00DE0">
        <w:rPr>
          <w:b/>
          <w:bCs/>
          <w:sz w:val="22"/>
        </w:rPr>
        <w:t>5</w:t>
      </w:r>
      <w:r w:rsidRPr="00EA0D00">
        <w:rPr>
          <w:b/>
          <w:bCs/>
          <w:sz w:val="22"/>
        </w:rPr>
        <w:t xml:space="preserve"> pkt.</w:t>
      </w:r>
      <w:r w:rsidRPr="00EA0D00">
        <w:rPr>
          <w:sz w:val="22"/>
        </w:rPr>
        <w:t xml:space="preserve"> </w:t>
      </w:r>
    </w:p>
    <w:p w14:paraId="77E0564A" w14:textId="77777777" w:rsidR="00495147" w:rsidRPr="00EA0D00" w:rsidRDefault="00495147" w:rsidP="00495147">
      <w:pPr>
        <w:pStyle w:val="Akapitzlist"/>
        <w:spacing w:after="116" w:line="360" w:lineRule="auto"/>
        <w:ind w:left="1080" w:firstLine="0"/>
        <w:rPr>
          <w:sz w:val="22"/>
        </w:rPr>
      </w:pPr>
    </w:p>
    <w:p w14:paraId="1256F61D" w14:textId="7E725E88" w:rsidR="00914C14" w:rsidRPr="00E609F8" w:rsidRDefault="00914C14" w:rsidP="00E609F8">
      <w:pPr>
        <w:pStyle w:val="Akapitzlist"/>
        <w:numPr>
          <w:ilvl w:val="0"/>
          <w:numId w:val="24"/>
        </w:numPr>
        <w:spacing w:line="276" w:lineRule="auto"/>
      </w:pPr>
      <w:r w:rsidRPr="00E609F8">
        <w:t>Doświadczenie zawodowe w zakresie  chorób wewnętrznych</w:t>
      </w:r>
      <w:r w:rsidR="00A47E86" w:rsidRPr="00E609F8">
        <w:t xml:space="preserve"> i interpretowania badań fuzyjnych SPECT i terapii izotopowych </w:t>
      </w:r>
      <w:r w:rsidRPr="00E609F8">
        <w:t xml:space="preserve"> : </w:t>
      </w:r>
    </w:p>
    <w:p w14:paraId="4D9161DB" w14:textId="3E5CEE40" w:rsidR="00914C14" w:rsidRPr="00914C14" w:rsidRDefault="009F0141" w:rsidP="00914C14">
      <w:pPr>
        <w:pStyle w:val="Akapitzlist"/>
        <w:spacing w:after="116" w:line="360" w:lineRule="auto"/>
        <w:ind w:firstLine="0"/>
      </w:pPr>
      <w:r>
        <w:t>5</w:t>
      </w:r>
      <w:r w:rsidR="00914C14" w:rsidRPr="00914C14">
        <w:t xml:space="preserve">.1. </w:t>
      </w:r>
      <w:r w:rsidR="00914C14">
        <w:t xml:space="preserve"> </w:t>
      </w:r>
      <w:r w:rsidR="00914C14" w:rsidRPr="00914C14">
        <w:t xml:space="preserve">- </w:t>
      </w:r>
      <w:r w:rsidR="00A47E86">
        <w:t>10</w:t>
      </w:r>
      <w:r w:rsidR="00914C14" w:rsidRPr="00914C14">
        <w:t xml:space="preserve"> lat    ...................................................................................................... </w:t>
      </w:r>
      <w:r w:rsidR="00914C14" w:rsidRPr="00914C14">
        <w:rPr>
          <w:b/>
          <w:bCs/>
        </w:rPr>
        <w:t>1 pkt.</w:t>
      </w:r>
      <w:r w:rsidR="00914C14" w:rsidRPr="00914C14">
        <w:t xml:space="preserve"> </w:t>
      </w:r>
    </w:p>
    <w:p w14:paraId="5D63FC1A" w14:textId="4EBD60CA" w:rsidR="00914C14" w:rsidRPr="00EA0D00" w:rsidRDefault="00914C14" w:rsidP="00E609F8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 xml:space="preserve">  - </w:t>
      </w:r>
      <w:r w:rsidR="00A47E86">
        <w:rPr>
          <w:sz w:val="22"/>
        </w:rPr>
        <w:t>11</w:t>
      </w:r>
      <w:r w:rsidRPr="00EA0D00">
        <w:rPr>
          <w:sz w:val="22"/>
        </w:rPr>
        <w:t>-1</w:t>
      </w:r>
      <w:r w:rsidR="00A47E86">
        <w:rPr>
          <w:sz w:val="22"/>
        </w:rPr>
        <w:t>5</w:t>
      </w:r>
      <w:r w:rsidRPr="00EA0D00">
        <w:rPr>
          <w:sz w:val="22"/>
        </w:rPr>
        <w:t xml:space="preserve"> lat .............................................................................................................. </w:t>
      </w:r>
      <w:r w:rsidR="00B00DE0">
        <w:rPr>
          <w:b/>
          <w:bCs/>
          <w:sz w:val="22"/>
        </w:rPr>
        <w:t xml:space="preserve">3 </w:t>
      </w:r>
      <w:r w:rsidRPr="00EA0D00">
        <w:rPr>
          <w:b/>
          <w:bCs/>
          <w:sz w:val="22"/>
        </w:rPr>
        <w:t xml:space="preserve"> pkt.</w:t>
      </w:r>
      <w:r w:rsidRPr="00EA0D00">
        <w:rPr>
          <w:sz w:val="22"/>
        </w:rPr>
        <w:t xml:space="preserve"> </w:t>
      </w:r>
    </w:p>
    <w:p w14:paraId="5FCB60B6" w14:textId="29B8191E" w:rsidR="00914C14" w:rsidRPr="00EA0D00" w:rsidRDefault="00914C14" w:rsidP="00E609F8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>Powyżej 1</w:t>
      </w:r>
      <w:r w:rsidR="00A47E86">
        <w:rPr>
          <w:sz w:val="22"/>
        </w:rPr>
        <w:t>5</w:t>
      </w:r>
      <w:r w:rsidRPr="00EA0D00">
        <w:rPr>
          <w:sz w:val="22"/>
        </w:rPr>
        <w:t xml:space="preserve"> lat ........................................................................................</w:t>
      </w:r>
      <w:r w:rsidR="00B00DE0">
        <w:rPr>
          <w:sz w:val="22"/>
        </w:rPr>
        <w:t>..</w:t>
      </w:r>
      <w:r w:rsidRPr="00EA0D00">
        <w:rPr>
          <w:sz w:val="22"/>
        </w:rPr>
        <w:t xml:space="preserve">.............. </w:t>
      </w:r>
      <w:r w:rsidR="00B00DE0">
        <w:rPr>
          <w:b/>
          <w:bCs/>
          <w:sz w:val="22"/>
        </w:rPr>
        <w:t>5</w:t>
      </w:r>
      <w:r w:rsidRPr="00EA0D00">
        <w:rPr>
          <w:b/>
          <w:bCs/>
          <w:sz w:val="22"/>
        </w:rPr>
        <w:t xml:space="preserve"> pkt.</w:t>
      </w:r>
      <w:r w:rsidRPr="00EA0D00">
        <w:rPr>
          <w:sz w:val="22"/>
        </w:rPr>
        <w:t xml:space="preserve"> </w:t>
      </w:r>
    </w:p>
    <w:p w14:paraId="1F37AAA5" w14:textId="77777777" w:rsidR="00914C14" w:rsidRDefault="00914C14" w:rsidP="004D4AB4">
      <w:pPr>
        <w:pStyle w:val="Akapitzlist"/>
        <w:spacing w:line="276" w:lineRule="auto"/>
        <w:ind w:left="360" w:firstLine="0"/>
        <w:rPr>
          <w:sz w:val="22"/>
        </w:rPr>
      </w:pPr>
    </w:p>
    <w:p w14:paraId="745B4EB7" w14:textId="76BB8129" w:rsidR="00495147" w:rsidRPr="00CB4D93" w:rsidRDefault="00495147" w:rsidP="00E609F8">
      <w:pPr>
        <w:pStyle w:val="Akapitzlist"/>
        <w:numPr>
          <w:ilvl w:val="0"/>
          <w:numId w:val="24"/>
        </w:numPr>
        <w:spacing w:line="276" w:lineRule="auto"/>
        <w:rPr>
          <w:sz w:val="22"/>
        </w:rPr>
      </w:pPr>
      <w:r w:rsidRPr="00CB4D93">
        <w:rPr>
          <w:sz w:val="22"/>
        </w:rPr>
        <w:t xml:space="preserve">Dostępność udzielania świadczeń zdrowotnych </w:t>
      </w:r>
    </w:p>
    <w:p w14:paraId="6DE7A9CE" w14:textId="2CC11108" w:rsidR="00495147" w:rsidRPr="00CB4D93" w:rsidRDefault="00E609F8" w:rsidP="004D4AB4">
      <w:p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D4AB4" w:rsidRPr="00CB4D93">
        <w:rPr>
          <w:rFonts w:ascii="Times New Roman" w:hAnsi="Times New Roman" w:cs="Times New Roman"/>
        </w:rPr>
        <w:t>.1</w:t>
      </w:r>
      <w:r w:rsidR="00495147" w:rsidRPr="00CB4D93">
        <w:rPr>
          <w:rFonts w:ascii="Times New Roman" w:hAnsi="Times New Roman" w:cs="Times New Roman"/>
        </w:rPr>
        <w:t xml:space="preserve">Zaproponowana liczba dni od poniedziałku do piątku przy udzielaniu świadczeń zdrowotnych w czasie podstawowej ordynacji oddziału:  </w:t>
      </w:r>
    </w:p>
    <w:p w14:paraId="6B6A3041" w14:textId="60578FC2" w:rsidR="00495147" w:rsidRPr="00592EB9" w:rsidRDefault="00E609F8" w:rsidP="004D4AB4">
      <w:p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</w:rPr>
      </w:pPr>
      <w:r w:rsidRPr="00592EB9">
        <w:rPr>
          <w:rFonts w:ascii="Times New Roman" w:hAnsi="Times New Roman" w:cs="Times New Roman"/>
        </w:rPr>
        <w:t>7</w:t>
      </w:r>
      <w:r w:rsidR="004D4AB4" w:rsidRPr="00592EB9">
        <w:rPr>
          <w:rFonts w:ascii="Times New Roman" w:hAnsi="Times New Roman" w:cs="Times New Roman"/>
        </w:rPr>
        <w:t>.1.1.</w:t>
      </w:r>
      <w:r w:rsidR="00495147" w:rsidRPr="00592EB9">
        <w:rPr>
          <w:rFonts w:ascii="Times New Roman" w:hAnsi="Times New Roman" w:cs="Times New Roman"/>
        </w:rPr>
        <w:t xml:space="preserve"> </w:t>
      </w:r>
      <w:r w:rsidR="004D4AB4" w:rsidRPr="00592EB9">
        <w:rPr>
          <w:rFonts w:ascii="Times New Roman" w:hAnsi="Times New Roman" w:cs="Times New Roman"/>
        </w:rPr>
        <w:t xml:space="preserve">  </w:t>
      </w:r>
      <w:r w:rsidR="00495147" w:rsidRPr="00592EB9">
        <w:rPr>
          <w:rFonts w:ascii="Times New Roman" w:hAnsi="Times New Roman" w:cs="Times New Roman"/>
        </w:rPr>
        <w:t xml:space="preserve"> 2 dni w tygodniu ...........................................................................................   </w:t>
      </w:r>
      <w:r w:rsidR="00495147" w:rsidRPr="00592EB9">
        <w:rPr>
          <w:rFonts w:ascii="Times New Roman" w:hAnsi="Times New Roman" w:cs="Times New Roman"/>
          <w:b/>
          <w:bCs/>
        </w:rPr>
        <w:t>1 pkt.</w:t>
      </w:r>
      <w:r w:rsidR="00495147" w:rsidRPr="00592EB9">
        <w:rPr>
          <w:rFonts w:ascii="Times New Roman" w:hAnsi="Times New Roman" w:cs="Times New Roman"/>
        </w:rPr>
        <w:t xml:space="preserve"> </w:t>
      </w:r>
    </w:p>
    <w:p w14:paraId="63CA2785" w14:textId="2CF01520" w:rsidR="00495147" w:rsidRPr="00592EB9" w:rsidRDefault="00E609F8" w:rsidP="004D4AB4">
      <w:p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</w:rPr>
      </w:pPr>
      <w:r w:rsidRPr="00592EB9">
        <w:rPr>
          <w:rFonts w:ascii="Times New Roman" w:hAnsi="Times New Roman" w:cs="Times New Roman"/>
        </w:rPr>
        <w:t>7</w:t>
      </w:r>
      <w:r w:rsidR="004D4AB4" w:rsidRPr="00592EB9">
        <w:rPr>
          <w:rFonts w:ascii="Times New Roman" w:hAnsi="Times New Roman" w:cs="Times New Roman"/>
        </w:rPr>
        <w:t xml:space="preserve">.1.2.  </w:t>
      </w:r>
      <w:r w:rsidR="00495147" w:rsidRPr="00592EB9">
        <w:rPr>
          <w:rFonts w:ascii="Times New Roman" w:hAnsi="Times New Roman" w:cs="Times New Roman"/>
        </w:rPr>
        <w:t xml:space="preserve">  3 dni w tygodniu ............................................................................................  </w:t>
      </w:r>
      <w:r w:rsidR="00B00DE0" w:rsidRPr="00592EB9">
        <w:rPr>
          <w:rFonts w:ascii="Times New Roman" w:hAnsi="Times New Roman" w:cs="Times New Roman"/>
          <w:b/>
          <w:bCs/>
        </w:rPr>
        <w:t>2</w:t>
      </w:r>
      <w:r w:rsidR="00495147" w:rsidRPr="00592EB9">
        <w:rPr>
          <w:rFonts w:ascii="Times New Roman" w:hAnsi="Times New Roman" w:cs="Times New Roman"/>
          <w:b/>
          <w:bCs/>
        </w:rPr>
        <w:t xml:space="preserve"> pkt.</w:t>
      </w:r>
      <w:r w:rsidR="00495147" w:rsidRPr="00592EB9">
        <w:rPr>
          <w:rFonts w:ascii="Times New Roman" w:hAnsi="Times New Roman" w:cs="Times New Roman"/>
        </w:rPr>
        <w:t xml:space="preserve"> </w:t>
      </w:r>
    </w:p>
    <w:p w14:paraId="5D5B0789" w14:textId="29FD836E" w:rsidR="00495147" w:rsidRPr="00592EB9" w:rsidRDefault="00495147" w:rsidP="00E609F8">
      <w:pPr>
        <w:pStyle w:val="Akapitzlist"/>
        <w:numPr>
          <w:ilvl w:val="2"/>
          <w:numId w:val="46"/>
        </w:numPr>
        <w:spacing w:after="130" w:line="276" w:lineRule="auto"/>
        <w:rPr>
          <w:sz w:val="22"/>
        </w:rPr>
      </w:pPr>
      <w:r w:rsidRPr="00592EB9">
        <w:rPr>
          <w:sz w:val="22"/>
        </w:rPr>
        <w:t>4 dni w tygodniu ................</w:t>
      </w:r>
      <w:r w:rsidR="00CB4D93" w:rsidRPr="00592EB9">
        <w:rPr>
          <w:sz w:val="22"/>
        </w:rPr>
        <w:t>.........</w:t>
      </w:r>
      <w:r w:rsidRPr="00592EB9">
        <w:rPr>
          <w:sz w:val="22"/>
        </w:rPr>
        <w:t>........................................................</w:t>
      </w:r>
      <w:r w:rsidR="00182785">
        <w:rPr>
          <w:sz w:val="22"/>
        </w:rPr>
        <w:t>..</w:t>
      </w:r>
      <w:r w:rsidRPr="00592EB9">
        <w:rPr>
          <w:sz w:val="22"/>
        </w:rPr>
        <w:t xml:space="preserve">.........  </w:t>
      </w:r>
      <w:r w:rsidR="00361376" w:rsidRPr="00592EB9">
        <w:rPr>
          <w:b/>
          <w:bCs/>
          <w:sz w:val="22"/>
        </w:rPr>
        <w:t>3</w:t>
      </w:r>
      <w:r w:rsidRPr="00592EB9">
        <w:rPr>
          <w:b/>
          <w:bCs/>
          <w:sz w:val="22"/>
        </w:rPr>
        <w:t xml:space="preserve"> pkt.</w:t>
      </w:r>
      <w:r w:rsidRPr="00592EB9">
        <w:rPr>
          <w:sz w:val="22"/>
        </w:rPr>
        <w:t xml:space="preserve"> </w:t>
      </w:r>
    </w:p>
    <w:p w14:paraId="083CF408" w14:textId="052EE2DC" w:rsidR="00495147" w:rsidRPr="00592EB9" w:rsidRDefault="00E609F8" w:rsidP="00E609F8">
      <w:pPr>
        <w:spacing w:after="130" w:line="276" w:lineRule="auto"/>
        <w:ind w:left="720"/>
        <w:rPr>
          <w:rFonts w:ascii="Times New Roman" w:hAnsi="Times New Roman" w:cs="Times New Roman"/>
        </w:rPr>
      </w:pPr>
      <w:r w:rsidRPr="00592EB9">
        <w:rPr>
          <w:rFonts w:ascii="Times New Roman" w:hAnsi="Times New Roman" w:cs="Times New Roman"/>
        </w:rPr>
        <w:t>7.1.4</w:t>
      </w:r>
      <w:r w:rsidR="00495147" w:rsidRPr="00592EB9">
        <w:rPr>
          <w:rFonts w:ascii="Times New Roman" w:hAnsi="Times New Roman" w:cs="Times New Roman"/>
        </w:rPr>
        <w:t xml:space="preserve"> </w:t>
      </w:r>
      <w:r w:rsidR="00592EB9">
        <w:rPr>
          <w:rFonts w:ascii="Times New Roman" w:hAnsi="Times New Roman" w:cs="Times New Roman"/>
        </w:rPr>
        <w:t xml:space="preserve">     </w:t>
      </w:r>
      <w:r w:rsidR="00495147" w:rsidRPr="00592EB9">
        <w:rPr>
          <w:rFonts w:ascii="Times New Roman" w:hAnsi="Times New Roman" w:cs="Times New Roman"/>
        </w:rPr>
        <w:t>5 dni w tygodniu ........................</w:t>
      </w:r>
      <w:r w:rsidR="00CB4D93" w:rsidRPr="00592EB9">
        <w:rPr>
          <w:rFonts w:ascii="Times New Roman" w:hAnsi="Times New Roman" w:cs="Times New Roman"/>
        </w:rPr>
        <w:t>...........</w:t>
      </w:r>
      <w:r w:rsidR="00495147" w:rsidRPr="00592EB9">
        <w:rPr>
          <w:rFonts w:ascii="Times New Roman" w:hAnsi="Times New Roman" w:cs="Times New Roman"/>
        </w:rPr>
        <w:t xml:space="preserve">........................................................ </w:t>
      </w:r>
      <w:r w:rsidR="00495147" w:rsidRPr="00592EB9">
        <w:rPr>
          <w:rFonts w:ascii="Times New Roman" w:hAnsi="Times New Roman" w:cs="Times New Roman"/>
          <w:b/>
          <w:bCs/>
        </w:rPr>
        <w:t>5 pkt.</w:t>
      </w:r>
      <w:r w:rsidR="00495147" w:rsidRPr="00592EB9">
        <w:rPr>
          <w:rFonts w:ascii="Times New Roman" w:hAnsi="Times New Roman" w:cs="Times New Roman"/>
        </w:rPr>
        <w:t xml:space="preserve"> </w:t>
      </w:r>
    </w:p>
    <w:p w14:paraId="2919882B" w14:textId="77777777" w:rsidR="00495147" w:rsidRPr="00EA0D00" w:rsidRDefault="00495147" w:rsidP="00592EB9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 większej liczby ofert niż potrzeby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EA0D00">
        <w:rPr>
          <w:rFonts w:ascii="Times New Roman" w:hAnsi="Times New Roman" w:cs="Times New Roman"/>
          <w:i/>
        </w:rPr>
        <w:t>Udzielający zamówienia</w:t>
      </w:r>
      <w:r w:rsidRPr="00EA0D00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 Kresowego Szpitala Wojskowego                                      z Przychodnią SP ZOZ w Żarach.</w:t>
      </w:r>
    </w:p>
    <w:p w14:paraId="5389AB11" w14:textId="77777777" w:rsidR="00495147" w:rsidRPr="00EA0D00" w:rsidRDefault="00495147" w:rsidP="00495147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W przypadku, gdy oferta cenowa przewyższa możliwości finansowe jakie </w:t>
      </w:r>
      <w:r w:rsidRPr="00EA0D00">
        <w:rPr>
          <w:i/>
          <w:iCs/>
          <w:color w:val="000000" w:themeColor="text1"/>
          <w:sz w:val="22"/>
        </w:rPr>
        <w:t>Udzielający zamówienia</w:t>
      </w:r>
      <w:r w:rsidRPr="00EA0D00">
        <w:rPr>
          <w:color w:val="000000" w:themeColor="text1"/>
          <w:sz w:val="22"/>
        </w:rPr>
        <w:t xml:space="preserve"> przeznaczył na świadczenia zdrowotne oraz gdy nie zawarcie umowy ograniczy                      lub uniemożliwi dostęp pacjentów do świadczenia zdrowotnego objętego konkursem, </w:t>
      </w:r>
      <w:r w:rsidRPr="00EA0D00">
        <w:rPr>
          <w:i/>
          <w:iCs/>
          <w:color w:val="000000" w:themeColor="text1"/>
          <w:sz w:val="22"/>
        </w:rPr>
        <w:t>Udzielający zamówienia</w:t>
      </w:r>
      <w:r w:rsidRPr="00EA0D00">
        <w:rPr>
          <w:color w:val="000000" w:themeColor="text1"/>
          <w:sz w:val="22"/>
        </w:rPr>
        <w:t xml:space="preserve"> może prowadzić negocjacje z oferentem.</w:t>
      </w:r>
    </w:p>
    <w:p w14:paraId="63749606" w14:textId="77777777" w:rsidR="00495147" w:rsidRPr="00EA0D00" w:rsidRDefault="00495147" w:rsidP="00495147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Dopuszcza się przyjęcie kilku ofert spełniających kryteria niniejszego konkursu ofert lub przyjętych w drodze negocjacji.</w:t>
      </w:r>
    </w:p>
    <w:p w14:paraId="0AAC3EC6" w14:textId="77777777" w:rsidR="00495147" w:rsidRPr="00EA0D00" w:rsidRDefault="00495147" w:rsidP="00495147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</w:rPr>
      </w:pPr>
    </w:p>
    <w:p w14:paraId="0CF0D633" w14:textId="77777777" w:rsidR="00495147" w:rsidRPr="00EA0D00" w:rsidRDefault="00495147" w:rsidP="00495147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H.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TERMIN ZWIĄZANIA OFERTĄ </w:t>
      </w:r>
    </w:p>
    <w:p w14:paraId="0E5612B6" w14:textId="77777777" w:rsidR="00495147" w:rsidRPr="00EA0D00" w:rsidRDefault="00495147" w:rsidP="00495147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17187BBA" w14:textId="77777777" w:rsidR="00495147" w:rsidRPr="00EA0D00" w:rsidRDefault="00495147" w:rsidP="00495147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EA0D00">
        <w:rPr>
          <w:sz w:val="22"/>
        </w:rPr>
        <w:t>I.</w:t>
      </w:r>
      <w:r w:rsidRPr="00EA0D00">
        <w:rPr>
          <w:rFonts w:eastAsia="Arial"/>
          <w:sz w:val="22"/>
        </w:rPr>
        <w:t xml:space="preserve"> </w:t>
      </w:r>
      <w:r w:rsidRPr="00EA0D00">
        <w:rPr>
          <w:rFonts w:eastAsia="Arial"/>
          <w:sz w:val="22"/>
        </w:rPr>
        <w:tab/>
      </w:r>
      <w:r w:rsidRPr="00EA0D00">
        <w:rPr>
          <w:sz w:val="22"/>
        </w:rPr>
        <w:t xml:space="preserve">KRYTERIA ODRZUCENIA OFERTY </w:t>
      </w:r>
    </w:p>
    <w:p w14:paraId="214F5D79" w14:textId="77777777" w:rsidR="00495147" w:rsidRDefault="00495147" w:rsidP="001F71C2">
      <w:pPr>
        <w:pStyle w:val="Bezodstpw"/>
        <w:numPr>
          <w:ilvl w:val="0"/>
          <w:numId w:val="50"/>
        </w:numPr>
        <w:spacing w:line="276" w:lineRule="auto"/>
        <w:rPr>
          <w:rFonts w:ascii="Times New Roman" w:hAnsi="Times New Roman" w:cs="Times New Roman"/>
        </w:rPr>
      </w:pPr>
      <w:r w:rsidRPr="00182785">
        <w:rPr>
          <w:rFonts w:ascii="Times New Roman" w:hAnsi="Times New Roman" w:cs="Times New Roman"/>
        </w:rPr>
        <w:t xml:space="preserve">Udzielający zamówienie odrzuca ofertę w następujących przypadkach: </w:t>
      </w:r>
    </w:p>
    <w:p w14:paraId="7CC1A8B2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82785">
        <w:rPr>
          <w:rFonts w:ascii="Times New Roman" w:hAnsi="Times New Roman" w:cs="Times New Roman"/>
        </w:rPr>
        <w:t xml:space="preserve">oferta została złożona po terminie, </w:t>
      </w:r>
    </w:p>
    <w:p w14:paraId="2C71A848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82785">
        <w:rPr>
          <w:rFonts w:ascii="Times New Roman" w:hAnsi="Times New Roman" w:cs="Times New Roman"/>
        </w:rPr>
        <w:t xml:space="preserve">oferta zawiera nieprawdziwe informacje, </w:t>
      </w:r>
    </w:p>
    <w:p w14:paraId="1F519020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82785">
        <w:rPr>
          <w:rFonts w:ascii="Times New Roman" w:hAnsi="Times New Roman" w:cs="Times New Roman"/>
        </w:rPr>
        <w:t xml:space="preserve">oferta nie zawiera wszystkich wskazanych dokumentów, </w:t>
      </w:r>
    </w:p>
    <w:p w14:paraId="1712D76C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82785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podpisana, </w:t>
      </w:r>
    </w:p>
    <w:p w14:paraId="48DEFBC3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F71C2">
        <w:rPr>
          <w:rFonts w:ascii="Times New Roman" w:hAnsi="Times New Roman" w:cs="Times New Roman"/>
        </w:rPr>
        <w:t xml:space="preserve">oferta zawiera rażąco niską cenę w stosunku do przedmiotu zamówienia, </w:t>
      </w:r>
    </w:p>
    <w:p w14:paraId="2D6D4427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F71C2">
        <w:rPr>
          <w:rFonts w:ascii="Times New Roman" w:hAnsi="Times New Roman" w:cs="Times New Roman"/>
        </w:rPr>
        <w:t xml:space="preserve">oferta jest nieważna na podstawie odrębnych przepisów, </w:t>
      </w:r>
    </w:p>
    <w:p w14:paraId="53DC5D9D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F71C2">
        <w:rPr>
          <w:rFonts w:ascii="Times New Roman" w:hAnsi="Times New Roman" w:cs="Times New Roman"/>
        </w:rPr>
        <w:lastRenderedPageBreak/>
        <w:t xml:space="preserve">jeżeli oferent złożył ofertę alternatywną, </w:t>
      </w:r>
    </w:p>
    <w:p w14:paraId="48003AE2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F71C2">
        <w:rPr>
          <w:rFonts w:ascii="Times New Roman" w:hAnsi="Times New Roman" w:cs="Times New Roman"/>
        </w:rPr>
        <w:t xml:space="preserve">jeżeli oferent nie stawił się na rozmowę negocjacyjną, </w:t>
      </w:r>
    </w:p>
    <w:p w14:paraId="4BDFCAB1" w14:textId="77777777" w:rsidR="00495147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F71C2">
        <w:rPr>
          <w:rFonts w:ascii="Times New Roman" w:hAnsi="Times New Roman" w:cs="Times New Roman"/>
        </w:rPr>
        <w:t xml:space="preserve">jeżeli oferent lub oferta nie spełniają wymaganych warunków określonych                           w przepisach, </w:t>
      </w:r>
    </w:p>
    <w:p w14:paraId="636FB2ED" w14:textId="77777777" w:rsidR="00495147" w:rsidRPr="001F71C2" w:rsidRDefault="00495147" w:rsidP="001F71C2">
      <w:pPr>
        <w:pStyle w:val="Bezodstpw"/>
        <w:numPr>
          <w:ilvl w:val="0"/>
          <w:numId w:val="51"/>
        </w:numPr>
        <w:spacing w:line="276" w:lineRule="auto"/>
        <w:rPr>
          <w:rFonts w:ascii="Times New Roman" w:hAnsi="Times New Roman" w:cs="Times New Roman"/>
        </w:rPr>
      </w:pPr>
      <w:r w:rsidRPr="001F71C2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4F302B01" w14:textId="77777777" w:rsidR="00495147" w:rsidRPr="00EA0D00" w:rsidRDefault="00495147" w:rsidP="00495147">
      <w:pPr>
        <w:pStyle w:val="Akapitzlist"/>
        <w:numPr>
          <w:ilvl w:val="0"/>
          <w:numId w:val="19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W przypadku gdy braki, o których mowa w ust. 1, dotyczą tylko części oferty, ofertę można odrzucić w części dotkniętej brakiem. </w:t>
      </w:r>
    </w:p>
    <w:p w14:paraId="05EE9757" w14:textId="77777777" w:rsidR="00495147" w:rsidRPr="00EA0D00" w:rsidRDefault="00495147" w:rsidP="00495147">
      <w:pPr>
        <w:pStyle w:val="Akapitzlist"/>
        <w:numPr>
          <w:ilvl w:val="0"/>
          <w:numId w:val="19"/>
        </w:numPr>
        <w:spacing w:line="276" w:lineRule="auto"/>
        <w:rPr>
          <w:sz w:val="22"/>
        </w:rPr>
      </w:pPr>
      <w:r w:rsidRPr="00EA0D00">
        <w:rPr>
          <w:sz w:val="22"/>
        </w:rPr>
        <w:t>W przypadku gdy oferent nie przedstawił wszystkich wymaganych dokumentów lub gdy oferta zawiera braki formalne, komisja wzywa oferenta do usunięcia tych braków   w wyznaczonym terminie pod rygorem odrzucenia oferty.</w:t>
      </w:r>
    </w:p>
    <w:p w14:paraId="2D308D25" w14:textId="77777777" w:rsidR="00495147" w:rsidRPr="00401D3B" w:rsidRDefault="00495147" w:rsidP="00495147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3AA3822F" w14:textId="77777777" w:rsidR="00495147" w:rsidRPr="0073203E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J.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>ROZSTRZYGNIĘCIE K</w:t>
      </w:r>
      <w:r w:rsidRPr="0073203E">
        <w:rPr>
          <w:sz w:val="22"/>
        </w:rPr>
        <w:t xml:space="preserve">ONKURSU </w:t>
      </w:r>
    </w:p>
    <w:p w14:paraId="2DC61254" w14:textId="77777777" w:rsidR="00495147" w:rsidRPr="00FC072F" w:rsidRDefault="00495147" w:rsidP="00495147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Rozstrzygnięcia konkursu dokona powołana przez Komendanta 105 Kresowego Szpitala Wojskowego z Przychodnią SP ZOZ  </w:t>
      </w:r>
      <w:r w:rsidRPr="00FC072F">
        <w:rPr>
          <w:rFonts w:ascii="Times New Roman" w:hAnsi="Times New Roman" w:cs="Times New Roman"/>
        </w:rPr>
        <w:t xml:space="preserve">w Żarach Komisja Konkursowa. </w:t>
      </w:r>
    </w:p>
    <w:p w14:paraId="22B9DE69" w14:textId="1A81AD10" w:rsidR="00495147" w:rsidRPr="00EA0D00" w:rsidRDefault="00495147" w:rsidP="00495147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Rozstrzygnięcie konkursu nastąpi w dniu </w:t>
      </w:r>
      <w:r w:rsidR="00592EB9">
        <w:rPr>
          <w:rFonts w:ascii="Times New Roman" w:hAnsi="Times New Roman" w:cs="Times New Roman"/>
          <w:b/>
          <w:bCs/>
        </w:rPr>
        <w:t xml:space="preserve"> 31.12</w:t>
      </w:r>
      <w:r w:rsidRPr="00401D3B">
        <w:rPr>
          <w:rFonts w:ascii="Times New Roman" w:hAnsi="Times New Roman" w:cs="Times New Roman"/>
          <w:b/>
          <w:bCs/>
        </w:rPr>
        <w:t>.2024 r</w:t>
      </w:r>
      <w:r w:rsidRPr="00401D3B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401D3B">
        <w:rPr>
          <w:rFonts w:ascii="Times New Roman" w:hAnsi="Times New Roman" w:cs="Times New Roman"/>
          <w:i/>
        </w:rPr>
        <w:t>Udzielającego</w:t>
      </w:r>
      <w:r w:rsidRPr="00401D3B">
        <w:rPr>
          <w:rFonts w:ascii="Times New Roman" w:hAnsi="Times New Roman" w:cs="Times New Roman"/>
        </w:rPr>
        <w:t xml:space="preserve"> </w:t>
      </w:r>
      <w:r w:rsidRPr="00401D3B">
        <w:rPr>
          <w:rFonts w:ascii="Times New Roman" w:hAnsi="Times New Roman" w:cs="Times New Roman"/>
          <w:i/>
        </w:rPr>
        <w:t xml:space="preserve">zamówienia </w:t>
      </w:r>
      <w:r w:rsidRPr="00401D3B">
        <w:rPr>
          <w:rFonts w:ascii="Times New Roman" w:hAnsi="Times New Roman" w:cs="Times New Roman"/>
        </w:rPr>
        <w:t>pod adresem</w:t>
      </w:r>
      <w:hyperlink r:id="rId9">
        <w:r w:rsidRPr="00EA0D00">
          <w:rPr>
            <w:rFonts w:ascii="Times New Roman" w:hAnsi="Times New Roman" w:cs="Times New Roman"/>
            <w:i/>
          </w:rPr>
          <w:t xml:space="preserve"> </w:t>
        </w:r>
      </w:hyperlink>
      <w:hyperlink r:id="rId10" w:history="1">
        <w:r w:rsidRPr="0073203E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4F9616F8" w14:textId="77777777" w:rsidR="00495147" w:rsidRPr="0073203E" w:rsidRDefault="00495147" w:rsidP="00495147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</w:rPr>
      </w:pPr>
    </w:p>
    <w:p w14:paraId="4BFC041B" w14:textId="77777777" w:rsidR="00495147" w:rsidRPr="00FC072F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K.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ZAWARCIE UMOWY </w:t>
      </w:r>
    </w:p>
    <w:p w14:paraId="1E365BBF" w14:textId="25837D76" w:rsidR="00495147" w:rsidRPr="00401D3B" w:rsidRDefault="00495147" w:rsidP="00495147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do </w:t>
      </w:r>
      <w:r w:rsidR="00592EB9">
        <w:rPr>
          <w:rFonts w:ascii="Times New Roman" w:hAnsi="Times New Roman" w:cs="Times New Roman"/>
        </w:rPr>
        <w:t xml:space="preserve"> 7 dni roboczych  od dnia rozstrzygnięcia konkursu.</w:t>
      </w:r>
    </w:p>
    <w:p w14:paraId="266A835B" w14:textId="77777777" w:rsidR="00495147" w:rsidRPr="00EA0D00" w:rsidRDefault="00495147" w:rsidP="00495147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5F3E1326" w14:textId="77777777" w:rsidR="00495147" w:rsidRPr="00EA0D00" w:rsidRDefault="00495147" w:rsidP="00495147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6B717184" w14:textId="77777777" w:rsidR="00495147" w:rsidRPr="00EA0D00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L.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TRYB UDZIELANIA WYJAŚNIEŃ </w:t>
      </w:r>
    </w:p>
    <w:p w14:paraId="7A1CD78D" w14:textId="77777777" w:rsidR="00495147" w:rsidRPr="00EA0D00" w:rsidRDefault="00495147" w:rsidP="0049514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Oferent może zwracać się do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 wyjaśnienie wszelkich wątpliwości związanych ze </w:t>
      </w:r>
      <w:r w:rsidRPr="00EA0D00">
        <w:rPr>
          <w:rFonts w:ascii="Times New Roman" w:hAnsi="Times New Roman" w:cs="Times New Roman"/>
          <w:i/>
        </w:rPr>
        <w:t>Szczegółowymi warunkami konkursu ofert</w:t>
      </w:r>
      <w:r w:rsidRPr="00EA0D00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1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3F862D24" w14:textId="77777777" w:rsidR="00495147" w:rsidRPr="00401D3B" w:rsidRDefault="00495147" w:rsidP="0049514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>Oświadczenia, wnioski, zawiadomienia oraz informacje przekazane za pomocą faksu lub drogą elektroniczną uważa się za złożone w terminie, jeżeli ich treść dotarła do adresata prz</w:t>
      </w:r>
      <w:r w:rsidRPr="00FC072F">
        <w:rPr>
          <w:rFonts w:ascii="Times New Roman" w:hAnsi="Times New Roman" w:cs="Times New Roman"/>
        </w:rPr>
        <w:t xml:space="preserve">ed upływem terminu i została niezwłocznie potwierdzona pisemnie. </w:t>
      </w:r>
    </w:p>
    <w:p w14:paraId="197E8DBB" w14:textId="77777777" w:rsidR="00495147" w:rsidRPr="00EA0D00" w:rsidRDefault="00495147" w:rsidP="0049514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  <w:i/>
        </w:rPr>
        <w:t xml:space="preserve">Udzielający zamówienia </w:t>
      </w:r>
      <w:r w:rsidRPr="00401D3B">
        <w:rPr>
          <w:rFonts w:ascii="Times New Roman" w:hAnsi="Times New Roman" w:cs="Times New Roman"/>
        </w:rPr>
        <w:t>udzieli odpowiedzi na wszelkie zapytania niezwłocznie, jeżeli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prośba    o wyjaśnienie treści </w:t>
      </w:r>
      <w:r w:rsidRPr="00401D3B">
        <w:rPr>
          <w:rFonts w:ascii="Times New Roman" w:hAnsi="Times New Roman" w:cs="Times New Roman"/>
          <w:i/>
          <w:iCs/>
        </w:rPr>
        <w:t>„Szczegółowych warunków konkursu ofert”</w:t>
      </w:r>
      <w:r w:rsidRPr="00401D3B">
        <w:rPr>
          <w:rFonts w:ascii="Times New Roman" w:hAnsi="Times New Roman" w:cs="Times New Roman"/>
        </w:rPr>
        <w:t xml:space="preserve"> lub treści ogłoszenia wpłynęła do </w:t>
      </w:r>
      <w:r w:rsidRPr="00EA0D00">
        <w:rPr>
          <w:rFonts w:ascii="Times New Roman" w:hAnsi="Times New Roman" w:cs="Times New Roman"/>
          <w:i/>
          <w:iCs/>
        </w:rPr>
        <w:t>Udzielającego zamówienia</w:t>
      </w:r>
      <w:r w:rsidRPr="00EA0D00">
        <w:rPr>
          <w:rFonts w:ascii="Times New Roman" w:hAnsi="Times New Roman" w:cs="Times New Roman"/>
        </w:rPr>
        <w:t xml:space="preserve"> na nie mniej niż 2 dni robocze przed terminem składania ofert. </w:t>
      </w:r>
    </w:p>
    <w:p w14:paraId="270FF5A2" w14:textId="77777777" w:rsidR="00495147" w:rsidRPr="00EA0D00" w:rsidRDefault="00495147" w:rsidP="0049514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/>
        </w:rPr>
        <w:lastRenderedPageBreak/>
        <w:t xml:space="preserve">Udzielający zamówienia </w:t>
      </w:r>
      <w:r w:rsidRPr="00EA0D00">
        <w:rPr>
          <w:rFonts w:ascii="Times New Roman" w:hAnsi="Times New Roman" w:cs="Times New Roman"/>
        </w:rPr>
        <w:t>przekaże jednocześnie treść wyjaśnienia wszystkim Oferentom,</w:t>
      </w:r>
      <w:r w:rsidRPr="00EA0D00">
        <w:rPr>
          <w:rFonts w:ascii="Times New Roman" w:hAnsi="Times New Roman" w:cs="Times New Roman"/>
          <w:i/>
        </w:rPr>
        <w:t xml:space="preserve">                     </w:t>
      </w:r>
      <w:r w:rsidRPr="00EA0D00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EA0D00">
        <w:rPr>
          <w:rFonts w:ascii="Times New Roman" w:hAnsi="Times New Roman" w:cs="Times New Roman"/>
          <w:i/>
        </w:rPr>
        <w:t>Udzielającego zamówienia</w:t>
      </w:r>
      <w:hyperlink r:id="rId12">
        <w:r w:rsidRPr="00EA0D00">
          <w:rPr>
            <w:rFonts w:ascii="Times New Roman" w:hAnsi="Times New Roman" w:cs="Times New Roman"/>
          </w:rPr>
          <w:t xml:space="preserve"> </w:t>
        </w:r>
      </w:hyperlink>
      <w:hyperlink r:id="rId13" w:history="1">
        <w:r w:rsidRPr="00C03C04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2A4F1242" w14:textId="77777777" w:rsidR="00495147" w:rsidRPr="00401D3B" w:rsidRDefault="00495147" w:rsidP="00495147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FC072F">
        <w:rPr>
          <w:rFonts w:ascii="Times New Roman" w:hAnsi="Times New Roman" w:cs="Times New Roman"/>
          <w:i/>
        </w:rPr>
        <w:t xml:space="preserve">Udzielający zamówienia </w:t>
      </w:r>
      <w:r w:rsidRPr="00FC072F">
        <w:rPr>
          <w:rFonts w:ascii="Times New Roman" w:hAnsi="Times New Roman" w:cs="Times New Roman"/>
        </w:rPr>
        <w:t>może zmodyfikować treść dokumentów składających się na</w:t>
      </w:r>
      <w:r w:rsidRPr="00FC072F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  <w:i/>
          <w:iCs/>
        </w:rPr>
        <w:t>„Szczegółowe Warunki Konkursu Ofert”</w:t>
      </w:r>
      <w:r w:rsidRPr="00401D3B">
        <w:rPr>
          <w:rFonts w:ascii="Times New Roman" w:hAnsi="Times New Roman" w:cs="Times New Roman"/>
        </w:rPr>
        <w:t xml:space="preserve"> oraz treść ogłoszenia, z zastrzeżeniem, że: </w:t>
      </w:r>
    </w:p>
    <w:p w14:paraId="367C2F9D" w14:textId="77777777" w:rsidR="00495147" w:rsidRPr="00EA0D00" w:rsidRDefault="00495147" w:rsidP="00495147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 każdej ewentualnej zmianie </w:t>
      </w:r>
      <w:r w:rsidRPr="00401D3B">
        <w:rPr>
          <w:rFonts w:ascii="Times New Roman" w:hAnsi="Times New Roman" w:cs="Times New Roman"/>
          <w:i/>
        </w:rPr>
        <w:t>Udzielający zamówienia</w:t>
      </w:r>
      <w:r w:rsidRPr="00401D3B">
        <w:rPr>
          <w:rFonts w:ascii="Times New Roman" w:hAnsi="Times New Roman" w:cs="Times New Roman"/>
        </w:rPr>
        <w:t xml:space="preserve"> powiadomi niezwłocznie każdego               z Oferentów; </w:t>
      </w:r>
    </w:p>
    <w:p w14:paraId="553B785E" w14:textId="77777777" w:rsidR="00495147" w:rsidRPr="00EA0D00" w:rsidRDefault="00495147" w:rsidP="00495147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przedłuży termin składania ofert z uwzględnieniem czasu</w:t>
      </w:r>
      <w:r w:rsidRPr="00EA0D00">
        <w:rPr>
          <w:rFonts w:ascii="Times New Roman" w:hAnsi="Times New Roman" w:cs="Times New Roman"/>
          <w:i/>
        </w:rPr>
        <w:t xml:space="preserve"> </w:t>
      </w:r>
      <w:r w:rsidRPr="00EA0D00">
        <w:rPr>
          <w:rFonts w:ascii="Times New Roman" w:hAnsi="Times New Roman" w:cs="Times New Roman"/>
        </w:rPr>
        <w:t xml:space="preserve">niezbędnego                            do wprowadzenia w ofertach zmian wynikających z modyfikacji treści </w:t>
      </w:r>
      <w:r w:rsidRPr="00EA0D00">
        <w:rPr>
          <w:rFonts w:ascii="Times New Roman" w:hAnsi="Times New Roman" w:cs="Times New Roman"/>
          <w:i/>
          <w:iCs/>
        </w:rPr>
        <w:t>„Szczegółowych warunków konkursu ofert”</w:t>
      </w:r>
      <w:r w:rsidRPr="00EA0D00">
        <w:rPr>
          <w:rFonts w:ascii="Times New Roman" w:hAnsi="Times New Roman" w:cs="Times New Roman"/>
        </w:rPr>
        <w:t xml:space="preserve"> lub treści ogłoszenia. W tym przypadku wszelkie prawa                              i zobowiązania </w:t>
      </w:r>
      <w:r w:rsidRPr="00EA0D00">
        <w:rPr>
          <w:rFonts w:ascii="Times New Roman" w:hAnsi="Times New Roman" w:cs="Times New Roman"/>
          <w:i/>
        </w:rPr>
        <w:t>Oferenta</w:t>
      </w:r>
      <w:r w:rsidRPr="00EA0D00">
        <w:rPr>
          <w:rFonts w:ascii="Times New Roman" w:hAnsi="Times New Roman" w:cs="Times New Roman"/>
        </w:rPr>
        <w:t xml:space="preserve"> i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6585A249" w14:textId="77777777" w:rsidR="00495147" w:rsidRPr="00EA0D00" w:rsidRDefault="00495147" w:rsidP="00495147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Osoba uprawnioną do kontaktów z ramienia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jest Kierownik Działu Kadrowo-Płacowego Mariola Majewska 68 470 78 56, </w:t>
      </w:r>
      <w:hyperlink r:id="rId14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52AFB930" w14:textId="77777777" w:rsidR="00495147" w:rsidRPr="00FC072F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M.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POUCZENIE O ŚRODKACH ODWOŁAWCZYCH </w:t>
      </w:r>
    </w:p>
    <w:p w14:paraId="3A604B24" w14:textId="77777777" w:rsidR="00495147" w:rsidRPr="00401D3B" w:rsidRDefault="00495147" w:rsidP="00495147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401D3B">
        <w:rPr>
          <w:rFonts w:ascii="Times New Roman" w:hAnsi="Times New Roman" w:cs="Times New Roman"/>
          <w:i/>
        </w:rPr>
        <w:t xml:space="preserve">Udzielającego zamówienia </w:t>
      </w:r>
      <w:r w:rsidRPr="00401D3B">
        <w:rPr>
          <w:rFonts w:ascii="Times New Roman" w:hAnsi="Times New Roman" w:cs="Times New Roman"/>
        </w:rPr>
        <w:t>zasad przeprowadzania konkursu ofert, przysługują środki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odwoławcze w postaci: </w:t>
      </w:r>
    </w:p>
    <w:p w14:paraId="1B2F82B7" w14:textId="77777777" w:rsidR="00495147" w:rsidRPr="00EA0D00" w:rsidRDefault="00495147" w:rsidP="00495147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protestu na zasadach określonych w art. 153 ustawy o świadczeniach opieki zdrowotnej finansowanych ze środków publicznych (</w:t>
      </w:r>
      <w:proofErr w:type="spellStart"/>
      <w:r w:rsidRPr="00EA0D00">
        <w:rPr>
          <w:rFonts w:ascii="Times New Roman" w:hAnsi="Times New Roman" w:cs="Times New Roman"/>
        </w:rPr>
        <w:t>t.j</w:t>
      </w:r>
      <w:proofErr w:type="spellEnd"/>
      <w:r w:rsidRPr="00EA0D00">
        <w:rPr>
          <w:rFonts w:ascii="Times New Roman" w:hAnsi="Times New Roman" w:cs="Times New Roman"/>
        </w:rPr>
        <w:t xml:space="preserve">. Dz.U. 2024 poz.146), </w:t>
      </w:r>
    </w:p>
    <w:p w14:paraId="08B669C5" w14:textId="77777777" w:rsidR="00495147" w:rsidRPr="00EA0D00" w:rsidRDefault="00495147" w:rsidP="00495147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odwołania na zasadach określonych w art. 154 ustawy o świadczeniach opieki zdrowotnej finansowanych ze środków publicznych. </w:t>
      </w:r>
    </w:p>
    <w:p w14:paraId="59046263" w14:textId="77777777" w:rsidR="00495147" w:rsidRPr="00EA0D00" w:rsidRDefault="00495147" w:rsidP="00495147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183F562B" w14:textId="77777777" w:rsidR="00495147" w:rsidRPr="00EA0D00" w:rsidRDefault="00495147" w:rsidP="00495147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N.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POSTANOWIENIA KOŃOWE </w:t>
      </w:r>
    </w:p>
    <w:p w14:paraId="50D9802B" w14:textId="77777777" w:rsidR="00495147" w:rsidRPr="00EA0D00" w:rsidRDefault="00495147" w:rsidP="00495147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Dokumenty dotyczące postępowania konkursowego przechowywane są u </w:t>
      </w:r>
      <w:r w:rsidRPr="00EA0D00">
        <w:rPr>
          <w:rFonts w:ascii="Times New Roman" w:hAnsi="Times New Roman" w:cs="Times New Roman"/>
          <w:i/>
        </w:rPr>
        <w:t>Udzielającego</w:t>
      </w:r>
      <w:r w:rsidRPr="00EA0D00">
        <w:rPr>
          <w:rFonts w:ascii="Times New Roman" w:hAnsi="Times New Roman" w:cs="Times New Roman"/>
        </w:rPr>
        <w:t xml:space="preserve"> </w:t>
      </w:r>
      <w:r w:rsidRPr="00EA0D00">
        <w:rPr>
          <w:rFonts w:ascii="Times New Roman" w:hAnsi="Times New Roman" w:cs="Times New Roman"/>
          <w:i/>
        </w:rPr>
        <w:t>Zamówienia</w:t>
      </w:r>
      <w:r w:rsidRPr="00EA0D00">
        <w:rPr>
          <w:rFonts w:ascii="Times New Roman" w:hAnsi="Times New Roman" w:cs="Times New Roman"/>
        </w:rPr>
        <w:t xml:space="preserve">. </w:t>
      </w:r>
    </w:p>
    <w:p w14:paraId="4316D593" w14:textId="77777777" w:rsidR="00495147" w:rsidRPr="00401D3B" w:rsidRDefault="00495147" w:rsidP="00495147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5E0C4E14" w14:textId="77777777" w:rsidR="00495147" w:rsidRPr="00EA0D00" w:rsidRDefault="00495147" w:rsidP="00495147">
      <w:pPr>
        <w:pStyle w:val="Nagwek1"/>
        <w:spacing w:after="257" w:line="276" w:lineRule="auto"/>
        <w:ind w:left="9"/>
        <w:jc w:val="both"/>
        <w:rPr>
          <w:sz w:val="22"/>
        </w:rPr>
      </w:pPr>
      <w:r w:rsidRPr="00401D3B">
        <w:rPr>
          <w:sz w:val="22"/>
        </w:rPr>
        <w:t>O.</w:t>
      </w:r>
      <w:r w:rsidRPr="00401D3B">
        <w:rPr>
          <w:rFonts w:eastAsia="Arial"/>
          <w:sz w:val="22"/>
        </w:rPr>
        <w:t xml:space="preserve"> </w:t>
      </w:r>
      <w:r w:rsidRPr="00401D3B">
        <w:rPr>
          <w:sz w:val="22"/>
        </w:rPr>
        <w:t xml:space="preserve">ZAŁĄCZNIKI </w:t>
      </w:r>
    </w:p>
    <w:p w14:paraId="191C41C4" w14:textId="77777777" w:rsidR="00495147" w:rsidRPr="00EA0D00" w:rsidRDefault="00495147" w:rsidP="00495147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Załącznik nr 1: Formularz ofertowy; </w:t>
      </w:r>
    </w:p>
    <w:p w14:paraId="6C13B047" w14:textId="77777777" w:rsidR="00495147" w:rsidRPr="00EA0D00" w:rsidRDefault="00495147" w:rsidP="0049514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4A5E76D9" w14:textId="77777777" w:rsidR="00495147" w:rsidRPr="00401D3B" w:rsidRDefault="00495147" w:rsidP="0049514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Cs/>
        </w:rPr>
        <w:t xml:space="preserve"> Załącznik nr 3</w:t>
      </w:r>
      <w:r w:rsidRPr="00401D3B">
        <w:rPr>
          <w:rFonts w:ascii="Times New Roman" w:hAnsi="Times New Roman" w:cs="Times New Roman"/>
          <w:iCs/>
        </w:rPr>
        <w:t>: Oświadczenie o zamieszkaniu w ciągu ostatnich 20 lat,</w:t>
      </w:r>
    </w:p>
    <w:p w14:paraId="250241C5" w14:textId="77777777" w:rsidR="00495147" w:rsidRPr="00401D3B" w:rsidRDefault="00495147" w:rsidP="00495147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</w:rPr>
      </w:pPr>
      <w:r w:rsidRPr="00401D3B">
        <w:rPr>
          <w:rFonts w:ascii="Times New Roman" w:hAnsi="Times New Roman" w:cs="Times New Roman"/>
          <w:iCs/>
        </w:rPr>
        <w:t xml:space="preserve"> Załącznik nr 4 : Oświadczenie w przypadku braku informacji z rejestru karnego.</w:t>
      </w:r>
    </w:p>
    <w:p w14:paraId="62A1DB5C" w14:textId="77777777" w:rsidR="00495147" w:rsidRPr="00EA0D00" w:rsidRDefault="00495147" w:rsidP="00495147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45AFD00E" w14:textId="77777777" w:rsidR="00062D9C" w:rsidRDefault="00062D9C"/>
    <w:sectPr w:rsidR="00062D9C" w:rsidSect="00495147">
      <w:headerReference w:type="default" r:id="rId15"/>
      <w:footerReference w:type="default" r:id="rId1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5C1D2" w14:textId="77777777" w:rsidR="008D7661" w:rsidRDefault="008D7661">
      <w:pPr>
        <w:spacing w:after="0" w:line="240" w:lineRule="auto"/>
      </w:pPr>
      <w:r>
        <w:separator/>
      </w:r>
    </w:p>
  </w:endnote>
  <w:endnote w:type="continuationSeparator" w:id="0">
    <w:p w14:paraId="56BDDDA5" w14:textId="77777777" w:rsidR="008D7661" w:rsidRDefault="008D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BE1A" w14:textId="77777777" w:rsidR="00D50483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7C67097" wp14:editId="02DA21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C1D16D8" w14:textId="77777777" w:rsidR="00D50483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30264FE" w14:textId="77777777" w:rsidR="00D50483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DE915F4" w14:textId="77777777" w:rsidR="00D50483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7C67097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C1D16D8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30264FE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DE915F4" w14:textId="77777777" w:rsidR="00000000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C1649" w14:textId="77777777" w:rsidR="008D7661" w:rsidRDefault="008D7661">
      <w:pPr>
        <w:spacing w:after="0" w:line="240" w:lineRule="auto"/>
      </w:pPr>
      <w:r>
        <w:separator/>
      </w:r>
    </w:p>
  </w:footnote>
  <w:footnote w:type="continuationSeparator" w:id="0">
    <w:p w14:paraId="11EBEE08" w14:textId="77777777" w:rsidR="008D7661" w:rsidRDefault="008D7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71C3F" w14:textId="77777777" w:rsidR="00D50483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18DBE656" wp14:editId="4720208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68C7FC2" wp14:editId="470E0F77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017427D8" wp14:editId="60293440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5C88"/>
    <w:multiLevelType w:val="hybridMultilevel"/>
    <w:tmpl w:val="10C0FCAA"/>
    <w:lvl w:ilvl="0" w:tplc="FBEE658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E658C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19683C"/>
    <w:multiLevelType w:val="hybridMultilevel"/>
    <w:tmpl w:val="1CE27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016338"/>
    <w:multiLevelType w:val="hybridMultilevel"/>
    <w:tmpl w:val="9ADA17CE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5" w15:restartNumberingAfterBreak="0">
    <w:nsid w:val="0F2110E1"/>
    <w:multiLevelType w:val="hybridMultilevel"/>
    <w:tmpl w:val="8EEEA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E46E4D"/>
    <w:multiLevelType w:val="multilevel"/>
    <w:tmpl w:val="89027E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2E7828"/>
    <w:multiLevelType w:val="hybridMultilevel"/>
    <w:tmpl w:val="DF009080"/>
    <w:lvl w:ilvl="0" w:tplc="FBEE658C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8C85C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4504251"/>
    <w:multiLevelType w:val="multilevel"/>
    <w:tmpl w:val="3FB8D156"/>
    <w:numStyleLink w:val="Styl3"/>
  </w:abstractNum>
  <w:abstractNum w:abstractNumId="14" w15:restartNumberingAfterBreak="0">
    <w:nsid w:val="24C97AF7"/>
    <w:multiLevelType w:val="hybridMultilevel"/>
    <w:tmpl w:val="6742EDE0"/>
    <w:lvl w:ilvl="0" w:tplc="FBEE658C">
      <w:start w:val="1"/>
      <w:numFmt w:val="bullet"/>
      <w:lvlText w:val="–"/>
      <w:lvlJc w:val="left"/>
      <w:pPr>
        <w:ind w:left="213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9C64AAC"/>
    <w:multiLevelType w:val="hybridMultilevel"/>
    <w:tmpl w:val="F9E68C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0A6024"/>
    <w:multiLevelType w:val="hybridMultilevel"/>
    <w:tmpl w:val="43D0D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9" w15:restartNumberingAfterBreak="0">
    <w:nsid w:val="349E43C2"/>
    <w:multiLevelType w:val="hybridMultilevel"/>
    <w:tmpl w:val="7BC4926C"/>
    <w:lvl w:ilvl="0" w:tplc="0415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0" w15:restartNumberingAfterBreak="0">
    <w:nsid w:val="356116FB"/>
    <w:multiLevelType w:val="hybridMultilevel"/>
    <w:tmpl w:val="A666278E"/>
    <w:lvl w:ilvl="0" w:tplc="FFFFFFFF">
      <w:start w:val="1"/>
      <w:numFmt w:val="decimal"/>
      <w:lvlText w:val="%1."/>
      <w:lvlJc w:val="left"/>
      <w:pPr>
        <w:ind w:left="369" w:hanging="360"/>
      </w:pPr>
    </w:lvl>
    <w:lvl w:ilvl="1" w:tplc="FFFFFFFF" w:tentative="1">
      <w:start w:val="1"/>
      <w:numFmt w:val="lowerLetter"/>
      <w:lvlText w:val="%2."/>
      <w:lvlJc w:val="left"/>
      <w:pPr>
        <w:ind w:left="1089" w:hanging="360"/>
      </w:pPr>
    </w:lvl>
    <w:lvl w:ilvl="2" w:tplc="FFFFFFFF" w:tentative="1">
      <w:start w:val="1"/>
      <w:numFmt w:val="lowerRoman"/>
      <w:lvlText w:val="%3."/>
      <w:lvlJc w:val="right"/>
      <w:pPr>
        <w:ind w:left="1809" w:hanging="180"/>
      </w:pPr>
    </w:lvl>
    <w:lvl w:ilvl="3" w:tplc="FFFFFFFF" w:tentative="1">
      <w:start w:val="1"/>
      <w:numFmt w:val="decimal"/>
      <w:lvlText w:val="%4."/>
      <w:lvlJc w:val="left"/>
      <w:pPr>
        <w:ind w:left="2529" w:hanging="360"/>
      </w:pPr>
    </w:lvl>
    <w:lvl w:ilvl="4" w:tplc="FFFFFFFF" w:tentative="1">
      <w:start w:val="1"/>
      <w:numFmt w:val="lowerLetter"/>
      <w:lvlText w:val="%5."/>
      <w:lvlJc w:val="left"/>
      <w:pPr>
        <w:ind w:left="3249" w:hanging="360"/>
      </w:pPr>
    </w:lvl>
    <w:lvl w:ilvl="5" w:tplc="FFFFFFFF" w:tentative="1">
      <w:start w:val="1"/>
      <w:numFmt w:val="lowerRoman"/>
      <w:lvlText w:val="%6."/>
      <w:lvlJc w:val="right"/>
      <w:pPr>
        <w:ind w:left="3969" w:hanging="180"/>
      </w:pPr>
    </w:lvl>
    <w:lvl w:ilvl="6" w:tplc="FFFFFFFF" w:tentative="1">
      <w:start w:val="1"/>
      <w:numFmt w:val="decimal"/>
      <w:lvlText w:val="%7."/>
      <w:lvlJc w:val="left"/>
      <w:pPr>
        <w:ind w:left="4689" w:hanging="360"/>
      </w:pPr>
    </w:lvl>
    <w:lvl w:ilvl="7" w:tplc="FFFFFFFF" w:tentative="1">
      <w:start w:val="1"/>
      <w:numFmt w:val="lowerLetter"/>
      <w:lvlText w:val="%8."/>
      <w:lvlJc w:val="left"/>
      <w:pPr>
        <w:ind w:left="5409" w:hanging="360"/>
      </w:pPr>
    </w:lvl>
    <w:lvl w:ilvl="8" w:tplc="FFFFFFFF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1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BD51F2B"/>
    <w:multiLevelType w:val="multilevel"/>
    <w:tmpl w:val="E886D97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40C3BD0"/>
    <w:multiLevelType w:val="multilevel"/>
    <w:tmpl w:val="CF4E64A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4833EB"/>
    <w:multiLevelType w:val="hybridMultilevel"/>
    <w:tmpl w:val="F21A6C3C"/>
    <w:lvl w:ilvl="0" w:tplc="5AB08F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EA838E9"/>
    <w:multiLevelType w:val="hybridMultilevel"/>
    <w:tmpl w:val="FAECC9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5B27AD"/>
    <w:multiLevelType w:val="hybridMultilevel"/>
    <w:tmpl w:val="259AD742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1">
      <w:start w:val="1"/>
      <w:numFmt w:val="decimal"/>
      <w:lvlText w:val="%2)"/>
      <w:lvlJc w:val="left"/>
      <w:pPr>
        <w:ind w:left="2496" w:hanging="360"/>
      </w:pPr>
    </w:lvl>
    <w:lvl w:ilvl="2" w:tplc="04150017">
      <w:start w:val="1"/>
      <w:numFmt w:val="lowerLetter"/>
      <w:lvlText w:val="%3)"/>
      <w:lvlJc w:val="left"/>
      <w:pPr>
        <w:ind w:left="3396" w:hanging="36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586310A5"/>
    <w:multiLevelType w:val="hybridMultilevel"/>
    <w:tmpl w:val="B7525F00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FFFFFFFF" w:tentative="1">
      <w:start w:val="1"/>
      <w:numFmt w:val="lowerLetter"/>
      <w:lvlText w:val="%2."/>
      <w:lvlJc w:val="left"/>
      <w:pPr>
        <w:ind w:left="1089" w:hanging="360"/>
      </w:pPr>
    </w:lvl>
    <w:lvl w:ilvl="2" w:tplc="FFFFFFFF" w:tentative="1">
      <w:start w:val="1"/>
      <w:numFmt w:val="lowerRoman"/>
      <w:lvlText w:val="%3."/>
      <w:lvlJc w:val="right"/>
      <w:pPr>
        <w:ind w:left="1809" w:hanging="180"/>
      </w:pPr>
    </w:lvl>
    <w:lvl w:ilvl="3" w:tplc="FFFFFFFF" w:tentative="1">
      <w:start w:val="1"/>
      <w:numFmt w:val="decimal"/>
      <w:lvlText w:val="%4."/>
      <w:lvlJc w:val="left"/>
      <w:pPr>
        <w:ind w:left="2529" w:hanging="360"/>
      </w:pPr>
    </w:lvl>
    <w:lvl w:ilvl="4" w:tplc="FFFFFFFF" w:tentative="1">
      <w:start w:val="1"/>
      <w:numFmt w:val="lowerLetter"/>
      <w:lvlText w:val="%5."/>
      <w:lvlJc w:val="left"/>
      <w:pPr>
        <w:ind w:left="3249" w:hanging="360"/>
      </w:pPr>
    </w:lvl>
    <w:lvl w:ilvl="5" w:tplc="FFFFFFFF" w:tentative="1">
      <w:start w:val="1"/>
      <w:numFmt w:val="lowerRoman"/>
      <w:lvlText w:val="%6."/>
      <w:lvlJc w:val="right"/>
      <w:pPr>
        <w:ind w:left="3969" w:hanging="180"/>
      </w:pPr>
    </w:lvl>
    <w:lvl w:ilvl="6" w:tplc="FFFFFFFF" w:tentative="1">
      <w:start w:val="1"/>
      <w:numFmt w:val="decimal"/>
      <w:lvlText w:val="%7."/>
      <w:lvlJc w:val="left"/>
      <w:pPr>
        <w:ind w:left="4689" w:hanging="360"/>
      </w:pPr>
    </w:lvl>
    <w:lvl w:ilvl="7" w:tplc="FFFFFFFF" w:tentative="1">
      <w:start w:val="1"/>
      <w:numFmt w:val="lowerLetter"/>
      <w:lvlText w:val="%8."/>
      <w:lvlJc w:val="left"/>
      <w:pPr>
        <w:ind w:left="5409" w:hanging="360"/>
      </w:pPr>
    </w:lvl>
    <w:lvl w:ilvl="8" w:tplc="FFFFFFFF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2" w15:restartNumberingAfterBreak="0">
    <w:nsid w:val="5A484257"/>
    <w:multiLevelType w:val="hybridMultilevel"/>
    <w:tmpl w:val="7D6E8C9C"/>
    <w:lvl w:ilvl="0" w:tplc="0415000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38" w:hanging="360"/>
      </w:pPr>
      <w:rPr>
        <w:rFonts w:ascii="Wingdings" w:hAnsi="Wingdings" w:hint="default"/>
      </w:rPr>
    </w:lvl>
  </w:abstractNum>
  <w:abstractNum w:abstractNumId="33" w15:restartNumberingAfterBreak="0">
    <w:nsid w:val="5BB20DF8"/>
    <w:multiLevelType w:val="multilevel"/>
    <w:tmpl w:val="B8262C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CA3147F"/>
    <w:multiLevelType w:val="multilevel"/>
    <w:tmpl w:val="3FB8D156"/>
    <w:numStyleLink w:val="Styl5"/>
  </w:abstractNum>
  <w:abstractNum w:abstractNumId="35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545608E"/>
    <w:multiLevelType w:val="multilevel"/>
    <w:tmpl w:val="558650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37" w15:restartNumberingAfterBreak="0">
    <w:nsid w:val="668B389C"/>
    <w:multiLevelType w:val="multilevel"/>
    <w:tmpl w:val="E33C387E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6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8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CE610BD"/>
    <w:multiLevelType w:val="hybridMultilevel"/>
    <w:tmpl w:val="CDE44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5865E8C"/>
    <w:multiLevelType w:val="hybridMultilevel"/>
    <w:tmpl w:val="F93C0902"/>
    <w:lvl w:ilvl="0" w:tplc="04150001">
      <w:start w:val="1"/>
      <w:numFmt w:val="bullet"/>
      <w:lvlText w:val=""/>
      <w:lvlJc w:val="left"/>
      <w:pPr>
        <w:ind w:left="24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1" w:hanging="360"/>
      </w:pPr>
      <w:rPr>
        <w:rFonts w:ascii="Wingdings" w:hAnsi="Wingdings" w:hint="default"/>
      </w:rPr>
    </w:lvl>
  </w:abstractNum>
  <w:abstractNum w:abstractNumId="42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29692E"/>
    <w:multiLevelType w:val="hybridMultilevel"/>
    <w:tmpl w:val="99CCC5D8"/>
    <w:lvl w:ilvl="0" w:tplc="A9023686">
      <w:start w:val="1"/>
      <w:numFmt w:val="decimal"/>
      <w:lvlText w:val="%1."/>
      <w:lvlJc w:val="left"/>
      <w:pPr>
        <w:ind w:left="3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6" w15:restartNumberingAfterBreak="0">
    <w:nsid w:val="7D8F2F3D"/>
    <w:multiLevelType w:val="hybridMultilevel"/>
    <w:tmpl w:val="C9EABC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2374657">
    <w:abstractNumId w:val="40"/>
  </w:num>
  <w:num w:numId="2" w16cid:durableId="701974471">
    <w:abstractNumId w:val="48"/>
  </w:num>
  <w:num w:numId="3" w16cid:durableId="468667916">
    <w:abstractNumId w:val="6"/>
  </w:num>
  <w:num w:numId="4" w16cid:durableId="1482042352">
    <w:abstractNumId w:val="28"/>
  </w:num>
  <w:num w:numId="5" w16cid:durableId="527135448">
    <w:abstractNumId w:val="24"/>
  </w:num>
  <w:num w:numId="6" w16cid:durableId="1314063362">
    <w:abstractNumId w:val="43"/>
  </w:num>
  <w:num w:numId="7" w16cid:durableId="1752267001">
    <w:abstractNumId w:val="35"/>
  </w:num>
  <w:num w:numId="8" w16cid:durableId="2108429522">
    <w:abstractNumId w:val="23"/>
  </w:num>
  <w:num w:numId="9" w16cid:durableId="1763066141">
    <w:abstractNumId w:val="21"/>
  </w:num>
  <w:num w:numId="10" w16cid:durableId="2038118114">
    <w:abstractNumId w:val="44"/>
  </w:num>
  <w:num w:numId="11" w16cid:durableId="536629163">
    <w:abstractNumId w:val="3"/>
  </w:num>
  <w:num w:numId="12" w16cid:durableId="710302883">
    <w:abstractNumId w:val="10"/>
  </w:num>
  <w:num w:numId="13" w16cid:durableId="1800800374">
    <w:abstractNumId w:val="34"/>
  </w:num>
  <w:num w:numId="14" w16cid:durableId="438330506">
    <w:abstractNumId w:val="47"/>
  </w:num>
  <w:num w:numId="15" w16cid:durableId="176506286">
    <w:abstractNumId w:val="36"/>
  </w:num>
  <w:num w:numId="16" w16cid:durableId="134838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10908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4330777">
    <w:abstractNumId w:val="33"/>
  </w:num>
  <w:num w:numId="19" w16cid:durableId="972447394">
    <w:abstractNumId w:val="42"/>
  </w:num>
  <w:num w:numId="20" w16cid:durableId="696779839">
    <w:abstractNumId w:val="8"/>
  </w:num>
  <w:num w:numId="21" w16cid:durableId="1779063678">
    <w:abstractNumId w:val="38"/>
  </w:num>
  <w:num w:numId="22" w16cid:durableId="1938710366">
    <w:abstractNumId w:val="18"/>
  </w:num>
  <w:num w:numId="23" w16cid:durableId="15277668">
    <w:abstractNumId w:val="17"/>
  </w:num>
  <w:num w:numId="24" w16cid:durableId="1712223492">
    <w:abstractNumId w:val="26"/>
  </w:num>
  <w:num w:numId="25" w16cid:durableId="627668686">
    <w:abstractNumId w:val="27"/>
  </w:num>
  <w:num w:numId="26" w16cid:durableId="1024015633">
    <w:abstractNumId w:val="13"/>
  </w:num>
  <w:num w:numId="27" w16cid:durableId="2090693774">
    <w:abstractNumId w:val="9"/>
  </w:num>
  <w:num w:numId="28" w16cid:durableId="1685208259">
    <w:abstractNumId w:val="11"/>
  </w:num>
  <w:num w:numId="29" w16cid:durableId="1042051840">
    <w:abstractNumId w:val="14"/>
  </w:num>
  <w:num w:numId="30" w16cid:durableId="1858343636">
    <w:abstractNumId w:val="0"/>
  </w:num>
  <w:num w:numId="31" w16cid:durableId="1017196864">
    <w:abstractNumId w:val="4"/>
  </w:num>
  <w:num w:numId="32" w16cid:durableId="295725647">
    <w:abstractNumId w:val="12"/>
  </w:num>
  <w:num w:numId="33" w16cid:durableId="424037615">
    <w:abstractNumId w:val="5"/>
  </w:num>
  <w:num w:numId="34" w16cid:durableId="1134177548">
    <w:abstractNumId w:val="45"/>
  </w:num>
  <w:num w:numId="35" w16cid:durableId="158547021">
    <w:abstractNumId w:val="2"/>
  </w:num>
  <w:num w:numId="36" w16cid:durableId="1637761907">
    <w:abstractNumId w:val="1"/>
  </w:num>
  <w:num w:numId="37" w16cid:durableId="1276251492">
    <w:abstractNumId w:val="41"/>
  </w:num>
  <w:num w:numId="38" w16cid:durableId="2007200034">
    <w:abstractNumId w:val="39"/>
  </w:num>
  <w:num w:numId="39" w16cid:durableId="1385567255">
    <w:abstractNumId w:val="32"/>
  </w:num>
  <w:num w:numId="40" w16cid:durableId="1840391450">
    <w:abstractNumId w:val="30"/>
  </w:num>
  <w:num w:numId="41" w16cid:durableId="1179735996">
    <w:abstractNumId w:val="20"/>
  </w:num>
  <w:num w:numId="42" w16cid:durableId="1285388021">
    <w:abstractNumId w:val="31"/>
  </w:num>
  <w:num w:numId="43" w16cid:durableId="1360855645">
    <w:abstractNumId w:val="37"/>
  </w:num>
  <w:num w:numId="44" w16cid:durableId="1082995638">
    <w:abstractNumId w:val="25"/>
  </w:num>
  <w:num w:numId="45" w16cid:durableId="2081442977">
    <w:abstractNumId w:val="7"/>
  </w:num>
  <w:num w:numId="46" w16cid:durableId="1021129760">
    <w:abstractNumId w:val="22"/>
  </w:num>
  <w:num w:numId="47" w16cid:durableId="1638147319">
    <w:abstractNumId w:val="29"/>
  </w:num>
  <w:num w:numId="48" w16cid:durableId="1376613254">
    <w:abstractNumId w:val="19"/>
  </w:num>
  <w:num w:numId="49" w16cid:durableId="1912302853">
    <w:abstractNumId w:val="15"/>
  </w:num>
  <w:num w:numId="50" w16cid:durableId="1508596299">
    <w:abstractNumId w:val="16"/>
  </w:num>
  <w:num w:numId="51" w16cid:durableId="101476620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47"/>
    <w:rsid w:val="00011FC1"/>
    <w:rsid w:val="000262BD"/>
    <w:rsid w:val="00062D9C"/>
    <w:rsid w:val="00063B19"/>
    <w:rsid w:val="00076020"/>
    <w:rsid w:val="00080774"/>
    <w:rsid w:val="00094A25"/>
    <w:rsid w:val="00096C29"/>
    <w:rsid w:val="000D5C55"/>
    <w:rsid w:val="000F463B"/>
    <w:rsid w:val="001014D2"/>
    <w:rsid w:val="0012261E"/>
    <w:rsid w:val="001416B8"/>
    <w:rsid w:val="00182164"/>
    <w:rsid w:val="00182785"/>
    <w:rsid w:val="001B342D"/>
    <w:rsid w:val="001C03E3"/>
    <w:rsid w:val="001F26D2"/>
    <w:rsid w:val="001F71C2"/>
    <w:rsid w:val="002060E6"/>
    <w:rsid w:val="00251E8D"/>
    <w:rsid w:val="002A49D5"/>
    <w:rsid w:val="002A5D6E"/>
    <w:rsid w:val="002C07B3"/>
    <w:rsid w:val="002D544A"/>
    <w:rsid w:val="00361376"/>
    <w:rsid w:val="003B2E36"/>
    <w:rsid w:val="003E4694"/>
    <w:rsid w:val="00436A2B"/>
    <w:rsid w:val="00465D20"/>
    <w:rsid w:val="00485D8E"/>
    <w:rsid w:val="00490A0E"/>
    <w:rsid w:val="00495147"/>
    <w:rsid w:val="0049726C"/>
    <w:rsid w:val="004B2CFF"/>
    <w:rsid w:val="004D4AB4"/>
    <w:rsid w:val="004F0B79"/>
    <w:rsid w:val="005249B0"/>
    <w:rsid w:val="0056060F"/>
    <w:rsid w:val="00585CB4"/>
    <w:rsid w:val="00592EB9"/>
    <w:rsid w:val="005B2AFD"/>
    <w:rsid w:val="0064035F"/>
    <w:rsid w:val="00644ACB"/>
    <w:rsid w:val="00654843"/>
    <w:rsid w:val="006644E0"/>
    <w:rsid w:val="006750B4"/>
    <w:rsid w:val="006A3465"/>
    <w:rsid w:val="006B03EE"/>
    <w:rsid w:val="006C22A8"/>
    <w:rsid w:val="006F0B57"/>
    <w:rsid w:val="007073A5"/>
    <w:rsid w:val="007122F7"/>
    <w:rsid w:val="00753E31"/>
    <w:rsid w:val="00772B8E"/>
    <w:rsid w:val="00773713"/>
    <w:rsid w:val="00790A1C"/>
    <w:rsid w:val="007934D2"/>
    <w:rsid w:val="007A5565"/>
    <w:rsid w:val="007B7AF5"/>
    <w:rsid w:val="007E0F89"/>
    <w:rsid w:val="00826E81"/>
    <w:rsid w:val="00834EDE"/>
    <w:rsid w:val="008512DA"/>
    <w:rsid w:val="00882186"/>
    <w:rsid w:val="008A6B1F"/>
    <w:rsid w:val="008C2536"/>
    <w:rsid w:val="008D0213"/>
    <w:rsid w:val="008D7661"/>
    <w:rsid w:val="008D7DC6"/>
    <w:rsid w:val="008F36C0"/>
    <w:rsid w:val="00914C14"/>
    <w:rsid w:val="009206B3"/>
    <w:rsid w:val="009605E0"/>
    <w:rsid w:val="0097492F"/>
    <w:rsid w:val="00993379"/>
    <w:rsid w:val="009C0619"/>
    <w:rsid w:val="009D2A9E"/>
    <w:rsid w:val="009F0141"/>
    <w:rsid w:val="00A31431"/>
    <w:rsid w:val="00A47E86"/>
    <w:rsid w:val="00A51553"/>
    <w:rsid w:val="00A839B8"/>
    <w:rsid w:val="00AA06F9"/>
    <w:rsid w:val="00AE4A39"/>
    <w:rsid w:val="00AE712D"/>
    <w:rsid w:val="00AF0842"/>
    <w:rsid w:val="00AF3A9B"/>
    <w:rsid w:val="00AF3AC9"/>
    <w:rsid w:val="00B00DE0"/>
    <w:rsid w:val="00B32FBE"/>
    <w:rsid w:val="00B75A9A"/>
    <w:rsid w:val="00B9285D"/>
    <w:rsid w:val="00B977CA"/>
    <w:rsid w:val="00BA52CC"/>
    <w:rsid w:val="00BC6FE0"/>
    <w:rsid w:val="00BE2D0A"/>
    <w:rsid w:val="00C842BD"/>
    <w:rsid w:val="00C91381"/>
    <w:rsid w:val="00C949BA"/>
    <w:rsid w:val="00CA1754"/>
    <w:rsid w:val="00CB4D93"/>
    <w:rsid w:val="00CC7D54"/>
    <w:rsid w:val="00CE3BAD"/>
    <w:rsid w:val="00CE70BF"/>
    <w:rsid w:val="00D35399"/>
    <w:rsid w:val="00D50483"/>
    <w:rsid w:val="00D553A2"/>
    <w:rsid w:val="00D66FF1"/>
    <w:rsid w:val="00E030D4"/>
    <w:rsid w:val="00E111A1"/>
    <w:rsid w:val="00E150A3"/>
    <w:rsid w:val="00E167A0"/>
    <w:rsid w:val="00E5479D"/>
    <w:rsid w:val="00E609F8"/>
    <w:rsid w:val="00E82C7F"/>
    <w:rsid w:val="00EF1294"/>
    <w:rsid w:val="00F0065C"/>
    <w:rsid w:val="00F55504"/>
    <w:rsid w:val="00F56AD9"/>
    <w:rsid w:val="00F62991"/>
    <w:rsid w:val="00FD3CDE"/>
    <w:rsid w:val="00FE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8084"/>
  <w15:chartTrackingRefBased/>
  <w15:docId w15:val="{6FCF51BA-61F2-4297-BEA9-7DCD1764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47"/>
    <w:pPr>
      <w:suppressAutoHyphens/>
    </w:pPr>
    <w:rPr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495147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5147"/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95147"/>
  </w:style>
  <w:style w:type="character" w:customStyle="1" w:styleId="StopkaZnak">
    <w:name w:val="Stopka Znak"/>
    <w:basedOn w:val="Domylnaczcionkaakapitu"/>
    <w:link w:val="Stopka"/>
    <w:uiPriority w:val="99"/>
    <w:qFormat/>
    <w:rsid w:val="00495147"/>
  </w:style>
  <w:style w:type="paragraph" w:styleId="Nagwek">
    <w:name w:val="header"/>
    <w:basedOn w:val="Normalny"/>
    <w:next w:val="Tekstpodstawowy"/>
    <w:link w:val="NagwekZnak"/>
    <w:uiPriority w:val="99"/>
    <w:unhideWhenUsed/>
    <w:rsid w:val="0049514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495147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9514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495147"/>
    <w:rPr>
      <w14:ligatures w14:val="standardContextual"/>
    </w:rPr>
  </w:style>
  <w:style w:type="paragraph" w:customStyle="1" w:styleId="Standard">
    <w:name w:val="Standard"/>
    <w:qFormat/>
    <w:rsid w:val="00495147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paragraph" w:customStyle="1" w:styleId="Zawartoramki">
    <w:name w:val="Zawartość ramki"/>
    <w:basedOn w:val="Normalny"/>
    <w:qFormat/>
    <w:rsid w:val="00495147"/>
  </w:style>
  <w:style w:type="character" w:styleId="Hipercze">
    <w:name w:val="Hyperlink"/>
    <w:basedOn w:val="Domylnaczcionkaakapitu"/>
    <w:uiPriority w:val="99"/>
    <w:unhideWhenUsed/>
    <w:rsid w:val="00495147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95147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495147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951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5147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495147"/>
    <w:rPr>
      <w:rFonts w:ascii="Times New Roman" w:eastAsia="Times New Roman" w:hAnsi="Times New Roman" w:cs="Times New Roman"/>
      <w:color w:val="000000"/>
      <w:sz w:val="24"/>
      <w:lang w:eastAsia="pl-PL"/>
      <w14:ligatures w14:val="standardContextual"/>
    </w:rPr>
  </w:style>
  <w:style w:type="paragraph" w:styleId="Bezodstpw">
    <w:name w:val="No Spacing"/>
    <w:uiPriority w:val="1"/>
    <w:qFormat/>
    <w:rsid w:val="00495147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495147"/>
    <w:pPr>
      <w:numPr>
        <w:numId w:val="25"/>
      </w:numPr>
    </w:pPr>
  </w:style>
  <w:style w:type="numbering" w:customStyle="1" w:styleId="Styl5">
    <w:name w:val="Styl5"/>
    <w:uiPriority w:val="99"/>
    <w:rsid w:val="00495147"/>
    <w:pPr>
      <w:numPr>
        <w:numId w:val="27"/>
      </w:numPr>
    </w:pPr>
  </w:style>
  <w:style w:type="paragraph" w:customStyle="1" w:styleId="Zawartotabeli">
    <w:name w:val="Zawartość tabeli"/>
    <w:basedOn w:val="Normalny"/>
    <w:rsid w:val="00585CB4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14</Pages>
  <Words>5041</Words>
  <Characters>30252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4</cp:revision>
  <cp:lastPrinted>2024-12-13T11:24:00Z</cp:lastPrinted>
  <dcterms:created xsi:type="dcterms:W3CDTF">2024-12-13T06:35:00Z</dcterms:created>
  <dcterms:modified xsi:type="dcterms:W3CDTF">2024-12-16T08:20:00Z</dcterms:modified>
</cp:coreProperties>
</file>